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vsd" ContentType="application/vnd.visio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170" w:rsidRPr="00554446" w:rsidRDefault="00674170" w:rsidP="00395348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446">
        <w:rPr>
          <w:rFonts w:ascii="Times New Roman" w:hAnsi="Times New Roman" w:cs="Times New Roman"/>
          <w:b/>
          <w:sz w:val="28"/>
          <w:szCs w:val="28"/>
        </w:rPr>
        <w:t xml:space="preserve">ЛАБОРАТОРНАЯ РАБОТА </w:t>
      </w:r>
      <w:r w:rsidR="008851E5">
        <w:rPr>
          <w:rFonts w:ascii="Times New Roman" w:hAnsi="Times New Roman" w:cs="Times New Roman"/>
          <w:b/>
          <w:sz w:val="28"/>
          <w:szCs w:val="28"/>
        </w:rPr>
        <w:t>7</w:t>
      </w:r>
      <w:r w:rsidRPr="00554446">
        <w:rPr>
          <w:rFonts w:ascii="Times New Roman" w:hAnsi="Times New Roman" w:cs="Times New Roman"/>
          <w:b/>
          <w:sz w:val="28"/>
          <w:szCs w:val="28"/>
        </w:rPr>
        <w:t>.</w:t>
      </w:r>
    </w:p>
    <w:p w:rsidR="00674170" w:rsidRPr="007F6EDD" w:rsidRDefault="003F69E4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69E4">
        <w:rPr>
          <w:rFonts w:ascii="Times New Roman" w:hAnsi="Times New Roman" w:cs="Times New Roman"/>
          <w:b/>
          <w:sz w:val="28"/>
          <w:szCs w:val="28"/>
        </w:rPr>
        <w:t xml:space="preserve">РУЧНОЕ/АВТОМАТИЗИРОВАННОЕ УПРАВЛЕНИЕ </w:t>
      </w:r>
      <w:r w:rsidR="00E3171B" w:rsidRPr="001F12D6">
        <w:rPr>
          <w:rFonts w:ascii="Times New Roman" w:hAnsi="Times New Roman" w:cs="Times New Roman"/>
          <w:b/>
          <w:sz w:val="28"/>
          <w:szCs w:val="28"/>
        </w:rPr>
        <w:t xml:space="preserve">НОРМАЛЬНЫМ </w:t>
      </w:r>
      <w:r w:rsidRPr="001F12D6">
        <w:rPr>
          <w:rFonts w:ascii="Times New Roman" w:hAnsi="Times New Roman" w:cs="Times New Roman"/>
          <w:b/>
          <w:sz w:val="28"/>
          <w:szCs w:val="28"/>
        </w:rPr>
        <w:t xml:space="preserve">РЕЖИМОМ </w:t>
      </w:r>
      <w:r w:rsidRPr="003F69E4">
        <w:rPr>
          <w:rFonts w:ascii="Times New Roman" w:hAnsi="Times New Roman" w:cs="Times New Roman"/>
          <w:b/>
          <w:sz w:val="28"/>
          <w:szCs w:val="28"/>
        </w:rPr>
        <w:t xml:space="preserve">СИНХРОННОГО ГЕНЕРАТОРА, РАБОТАЮЩЕГО ПАРАЛЛЕЛЬНО С ЭЛЕКТРИЧЕСКОЙ СИСТЕМОЙ БЕСКОНЕЧНОЙ МОЩНОСТИ </w:t>
      </w:r>
    </w:p>
    <w:p w:rsidR="001942C5" w:rsidRPr="007F6EDD" w:rsidRDefault="001942C5" w:rsidP="0068798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4170" w:rsidRPr="007F6EDD" w:rsidRDefault="0067417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6EDD">
        <w:rPr>
          <w:rFonts w:ascii="Times New Roman" w:hAnsi="Times New Roman" w:cs="Times New Roman"/>
          <w:b/>
          <w:sz w:val="28"/>
          <w:szCs w:val="28"/>
        </w:rPr>
        <w:t xml:space="preserve">1 Цель работы </w:t>
      </w:r>
    </w:p>
    <w:p w:rsidR="00674170" w:rsidRPr="007F6EDD" w:rsidRDefault="00DF4F43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E3171B">
        <w:rPr>
          <w:rFonts w:ascii="Times New Roman" w:hAnsi="Times New Roman" w:cs="Times New Roman"/>
          <w:sz w:val="28"/>
          <w:szCs w:val="28"/>
        </w:rPr>
        <w:t xml:space="preserve">нормальных </w:t>
      </w:r>
      <w:r w:rsidR="003F69E4">
        <w:rPr>
          <w:rFonts w:ascii="Times New Roman" w:hAnsi="Times New Roman" w:cs="Times New Roman"/>
          <w:sz w:val="28"/>
          <w:szCs w:val="28"/>
        </w:rPr>
        <w:t xml:space="preserve">режимов работы синхронного генератора, </w:t>
      </w:r>
      <w:r w:rsidR="00E3171B" w:rsidRPr="00E3171B">
        <w:rPr>
          <w:rFonts w:ascii="Times New Roman" w:hAnsi="Times New Roman" w:cs="Times New Roman"/>
          <w:sz w:val="28"/>
          <w:szCs w:val="28"/>
        </w:rPr>
        <w:t>управление подключением генератора к системе бесконечной мощности, регулирование активной и реактивной мощностей генератора, управление отключением генератора от электрической системы</w:t>
      </w:r>
      <w:r w:rsidR="00E3171B">
        <w:rPr>
          <w:rFonts w:ascii="Times New Roman" w:hAnsi="Times New Roman" w:cs="Times New Roman"/>
          <w:sz w:val="28"/>
          <w:szCs w:val="28"/>
        </w:rPr>
        <w:t>.</w:t>
      </w:r>
    </w:p>
    <w:p w:rsidR="00674170" w:rsidRPr="007F6EDD" w:rsidRDefault="00674170" w:rsidP="0068798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170" w:rsidRDefault="0067417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6EDD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887221" w:rsidRPr="007F6EDD">
        <w:rPr>
          <w:rFonts w:ascii="Times New Roman" w:hAnsi="Times New Roman" w:cs="Times New Roman"/>
          <w:b/>
          <w:sz w:val="28"/>
          <w:szCs w:val="28"/>
        </w:rPr>
        <w:t>Теоретическая</w:t>
      </w:r>
      <w:r w:rsidRPr="007F6EDD">
        <w:rPr>
          <w:rFonts w:ascii="Times New Roman" w:hAnsi="Times New Roman" w:cs="Times New Roman"/>
          <w:b/>
          <w:sz w:val="28"/>
          <w:szCs w:val="28"/>
        </w:rPr>
        <w:t xml:space="preserve"> часть </w:t>
      </w:r>
    </w:p>
    <w:p w:rsidR="003F69E4" w:rsidRPr="003F69E4" w:rsidRDefault="003F69E4" w:rsidP="003F69E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171B">
        <w:rPr>
          <w:rFonts w:ascii="Times New Roman" w:hAnsi="Times New Roman" w:cs="Times New Roman"/>
          <w:sz w:val="28"/>
          <w:szCs w:val="28"/>
        </w:rPr>
        <w:t>Системой бесконечн</w:t>
      </w:r>
      <w:r w:rsidR="002A754E" w:rsidRPr="00E3171B">
        <w:rPr>
          <w:rFonts w:ascii="Times New Roman" w:hAnsi="Times New Roman" w:cs="Times New Roman"/>
          <w:sz w:val="28"/>
          <w:szCs w:val="28"/>
        </w:rPr>
        <w:t>ой мощности</w:t>
      </w:r>
      <w:r w:rsidRPr="00E3171B">
        <w:rPr>
          <w:rFonts w:ascii="Times New Roman" w:hAnsi="Times New Roman" w:cs="Times New Roman"/>
          <w:sz w:val="28"/>
          <w:szCs w:val="28"/>
        </w:rPr>
        <w:t xml:space="preserve">, к которой </w:t>
      </w:r>
      <w:r w:rsidR="002A754E" w:rsidRPr="00E3171B">
        <w:rPr>
          <w:rFonts w:ascii="Times New Roman" w:hAnsi="Times New Roman" w:cs="Times New Roman"/>
          <w:sz w:val="28"/>
          <w:szCs w:val="28"/>
        </w:rPr>
        <w:t>подключается синхронный генератор</w:t>
      </w:r>
      <w:r w:rsidRPr="00E3171B">
        <w:rPr>
          <w:rFonts w:ascii="Times New Roman" w:hAnsi="Times New Roman" w:cs="Times New Roman"/>
          <w:sz w:val="28"/>
          <w:szCs w:val="28"/>
        </w:rPr>
        <w:t xml:space="preserve">, </w:t>
      </w:r>
      <w:r w:rsidR="00E3171B" w:rsidRPr="00E3171B">
        <w:rPr>
          <w:rFonts w:ascii="Times New Roman" w:hAnsi="Times New Roman" w:cs="Times New Roman"/>
          <w:sz w:val="28"/>
          <w:szCs w:val="28"/>
        </w:rPr>
        <w:t xml:space="preserve">называется такая система, которая характеризуется неизменностью напряжения на шинах по амплитуде и </w:t>
      </w:r>
      <w:r w:rsidR="003A6754" w:rsidRPr="00E3171B">
        <w:rPr>
          <w:rFonts w:ascii="Times New Roman" w:hAnsi="Times New Roman" w:cs="Times New Roman"/>
          <w:sz w:val="28"/>
          <w:szCs w:val="28"/>
        </w:rPr>
        <w:t>частоте</w:t>
      </w:r>
      <w:r w:rsidRPr="00E3171B">
        <w:rPr>
          <w:rFonts w:ascii="Times New Roman" w:hAnsi="Times New Roman" w:cs="Times New Roman"/>
          <w:sz w:val="28"/>
          <w:szCs w:val="28"/>
        </w:rPr>
        <w:t xml:space="preserve">, т.е. </w:t>
      </w:r>
      <w:r w:rsidRPr="00E3171B">
        <w:rPr>
          <w:rFonts w:ascii="Times New Roman" w:hAnsi="Times New Roman" w:cs="Times New Roman"/>
          <w:position w:val="-6"/>
          <w:sz w:val="28"/>
          <w:szCs w:val="28"/>
        </w:rPr>
        <w:object w:dxaOrig="116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2pt;height:15.6pt" o:ole="">
            <v:imagedata r:id="rId8" o:title=""/>
          </v:shape>
          <o:OLEObject Type="Embed" ProgID="Equation.DSMT4" ShapeID="_x0000_i1025" DrawAspect="Content" ObjectID="_1589362846" r:id="rId9"/>
        </w:object>
      </w:r>
      <w:r w:rsidRPr="00E3171B">
        <w:rPr>
          <w:rFonts w:ascii="Times New Roman" w:hAnsi="Times New Roman" w:cs="Times New Roman"/>
          <w:sz w:val="28"/>
          <w:szCs w:val="28"/>
        </w:rPr>
        <w:t xml:space="preserve"> и </w:t>
      </w:r>
      <w:r w:rsidRPr="00E3171B">
        <w:rPr>
          <w:rFonts w:ascii="Times New Roman" w:hAnsi="Times New Roman" w:cs="Times New Roman"/>
          <w:position w:val="-12"/>
          <w:sz w:val="28"/>
          <w:szCs w:val="28"/>
        </w:rPr>
        <w:object w:dxaOrig="1140" w:dyaOrig="360">
          <v:shape id="_x0000_i1026" type="#_x0000_t75" style="width:56.4pt;height:18pt" o:ole="">
            <v:imagedata r:id="rId10" o:title=""/>
          </v:shape>
          <o:OLEObject Type="Embed" ProgID="Equation.DSMT4" ShapeID="_x0000_i1026" DrawAspect="Content" ObjectID="_1589362847" r:id="rId11"/>
        </w:object>
      </w:r>
      <w:r w:rsidRPr="00E3171B">
        <w:rPr>
          <w:rFonts w:ascii="Times New Roman" w:hAnsi="Times New Roman" w:cs="Times New Roman"/>
          <w:sz w:val="28"/>
          <w:szCs w:val="28"/>
        </w:rPr>
        <w:t xml:space="preserve">. </w:t>
      </w:r>
      <w:r w:rsidRPr="003F69E4">
        <w:rPr>
          <w:rFonts w:ascii="Times New Roman" w:hAnsi="Times New Roman" w:cs="Times New Roman"/>
          <w:sz w:val="28"/>
          <w:szCs w:val="28"/>
        </w:rPr>
        <w:t xml:space="preserve">Практически это означает, что суммарная мощность </w:t>
      </w:r>
      <w:r w:rsidR="002A754E" w:rsidRPr="003F69E4">
        <w:rPr>
          <w:rFonts w:ascii="Times New Roman" w:hAnsi="Times New Roman" w:cs="Times New Roman"/>
          <w:sz w:val="28"/>
          <w:szCs w:val="28"/>
        </w:rPr>
        <w:t>всех</w:t>
      </w:r>
      <w:r w:rsidR="002A754E">
        <w:rPr>
          <w:rFonts w:ascii="Times New Roman" w:hAnsi="Times New Roman" w:cs="Times New Roman"/>
          <w:sz w:val="28"/>
          <w:szCs w:val="28"/>
        </w:rPr>
        <w:t xml:space="preserve"> </w:t>
      </w:r>
      <w:r w:rsidR="002A754E" w:rsidRPr="003F69E4">
        <w:rPr>
          <w:rFonts w:ascii="Times New Roman" w:hAnsi="Times New Roman" w:cs="Times New Roman"/>
          <w:sz w:val="28"/>
          <w:szCs w:val="28"/>
        </w:rPr>
        <w:t>синхронных генераторов,</w:t>
      </w:r>
      <w:r w:rsidRPr="003F69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работающих в </w:t>
      </w:r>
      <w:r w:rsidRPr="003F69E4">
        <w:rPr>
          <w:rFonts w:ascii="Times New Roman" w:hAnsi="Times New Roman" w:cs="Times New Roman"/>
          <w:sz w:val="28"/>
          <w:szCs w:val="28"/>
        </w:rPr>
        <w:t>этой сети настолько велика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69E4">
        <w:rPr>
          <w:rFonts w:ascii="Times New Roman" w:hAnsi="Times New Roman" w:cs="Times New Roman"/>
          <w:sz w:val="28"/>
          <w:szCs w:val="28"/>
        </w:rPr>
        <w:t xml:space="preserve">по сравнению с мощностью </w:t>
      </w:r>
      <w:r>
        <w:rPr>
          <w:rFonts w:ascii="Times New Roman" w:hAnsi="Times New Roman" w:cs="Times New Roman"/>
          <w:sz w:val="28"/>
          <w:szCs w:val="28"/>
        </w:rPr>
        <w:t>подключаемого синхронного генератора</w:t>
      </w:r>
      <w:r w:rsidRPr="003F69E4">
        <w:rPr>
          <w:rFonts w:ascii="Times New Roman" w:hAnsi="Times New Roman" w:cs="Times New Roman"/>
          <w:sz w:val="28"/>
          <w:szCs w:val="28"/>
        </w:rPr>
        <w:t xml:space="preserve">, что изменение режима работы </w:t>
      </w:r>
      <w:r w:rsidR="002A754E">
        <w:rPr>
          <w:rFonts w:ascii="Times New Roman" w:hAnsi="Times New Roman" w:cs="Times New Roman"/>
          <w:sz w:val="28"/>
          <w:szCs w:val="28"/>
        </w:rPr>
        <w:t xml:space="preserve">подключаемого </w:t>
      </w:r>
      <w:r>
        <w:rPr>
          <w:rFonts w:ascii="Times New Roman" w:hAnsi="Times New Roman" w:cs="Times New Roman"/>
          <w:sz w:val="28"/>
          <w:szCs w:val="28"/>
        </w:rPr>
        <w:t xml:space="preserve">генератора </w:t>
      </w:r>
      <w:r w:rsidRPr="003F69E4">
        <w:rPr>
          <w:rFonts w:ascii="Times New Roman" w:hAnsi="Times New Roman" w:cs="Times New Roman"/>
          <w:sz w:val="28"/>
          <w:szCs w:val="28"/>
        </w:rPr>
        <w:t>не влияет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69E4">
        <w:rPr>
          <w:rFonts w:ascii="Times New Roman" w:hAnsi="Times New Roman" w:cs="Times New Roman"/>
          <w:sz w:val="28"/>
          <w:szCs w:val="28"/>
        </w:rPr>
        <w:t>на напряжение и частоту сети.</w:t>
      </w:r>
      <w:r w:rsidR="00B40FE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F69E4" w:rsidRDefault="002A754E" w:rsidP="002A754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54E">
        <w:rPr>
          <w:rFonts w:ascii="Times New Roman" w:hAnsi="Times New Roman" w:cs="Times New Roman"/>
          <w:sz w:val="28"/>
          <w:szCs w:val="28"/>
        </w:rPr>
        <w:t>Напряжение параллельно работающего генератора равно напряжению сети на зажимах генератора</w:t>
      </w:r>
      <w:r w:rsidR="00C3784F">
        <w:rPr>
          <w:rFonts w:ascii="Times New Roman" w:hAnsi="Times New Roman" w:cs="Times New Roman"/>
          <w:sz w:val="28"/>
          <w:szCs w:val="28"/>
        </w:rPr>
        <w:t xml:space="preserve"> (рисунок 7.1)</w:t>
      </w:r>
      <w:r w:rsidRPr="002A754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54E">
        <w:rPr>
          <w:rFonts w:ascii="Times New Roman" w:hAnsi="Times New Roman" w:cs="Times New Roman"/>
          <w:sz w:val="28"/>
          <w:szCs w:val="28"/>
        </w:rPr>
        <w:t>Для простоты предположим также,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54E">
        <w:rPr>
          <w:rFonts w:ascii="Times New Roman" w:hAnsi="Times New Roman" w:cs="Times New Roman"/>
          <w:sz w:val="28"/>
          <w:szCs w:val="28"/>
        </w:rPr>
        <w:t>что включаемая на параллельную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54E">
        <w:rPr>
          <w:rFonts w:ascii="Times New Roman" w:hAnsi="Times New Roman" w:cs="Times New Roman"/>
          <w:sz w:val="28"/>
          <w:szCs w:val="28"/>
        </w:rPr>
        <w:t>работу машина является неявнополюсной и сопротивление якоря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6BD9" w:rsidRPr="00AA6BD9">
        <w:rPr>
          <w:rFonts w:ascii="Times New Roman" w:hAnsi="Times New Roman" w:cs="Times New Roman"/>
          <w:position w:val="-12"/>
          <w:sz w:val="28"/>
          <w:szCs w:val="28"/>
        </w:rPr>
        <w:object w:dxaOrig="680" w:dyaOrig="380">
          <v:shape id="_x0000_i1027" type="#_x0000_t75" style="width:33pt;height:19.8pt" o:ole="">
            <v:imagedata r:id="rId12" o:title=""/>
          </v:shape>
          <o:OLEObject Type="Embed" ProgID="Equation.DSMT4" ShapeID="_x0000_i1027" DrawAspect="Content" ObjectID="_1589362848" r:id="rId13"/>
        </w:object>
      </w:r>
      <w:r w:rsidRPr="002A754E">
        <w:rPr>
          <w:rFonts w:ascii="Times New Roman" w:hAnsi="Times New Roman" w:cs="Times New Roman"/>
          <w:sz w:val="28"/>
          <w:szCs w:val="28"/>
        </w:rPr>
        <w:t>. Т</w:t>
      </w:r>
      <w:r w:rsidR="00AA6BD9">
        <w:rPr>
          <w:rFonts w:ascii="Times New Roman" w:hAnsi="Times New Roman" w:cs="Times New Roman"/>
          <w:sz w:val="28"/>
          <w:szCs w:val="28"/>
        </w:rPr>
        <w:t xml:space="preserve">огда </w:t>
      </w:r>
      <w:r w:rsidRPr="002A754E">
        <w:rPr>
          <w:rFonts w:ascii="Times New Roman" w:hAnsi="Times New Roman" w:cs="Times New Roman"/>
          <w:sz w:val="28"/>
          <w:szCs w:val="28"/>
        </w:rPr>
        <w:t>ток якоря машины определяется простой зависимостью</w:t>
      </w:r>
    </w:p>
    <w:tbl>
      <w:tblPr>
        <w:tblStyle w:val="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"/>
        <w:gridCol w:w="7208"/>
        <w:gridCol w:w="1495"/>
      </w:tblGrid>
      <w:tr w:rsidR="002A754E" w:rsidRPr="002A754E" w:rsidTr="002A754E">
        <w:tc>
          <w:tcPr>
            <w:tcW w:w="453" w:type="pct"/>
            <w:vAlign w:val="center"/>
          </w:tcPr>
          <w:p w:rsidR="002A754E" w:rsidRPr="002A754E" w:rsidRDefault="002A754E" w:rsidP="002A754E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6" w:type="pct"/>
            <w:vAlign w:val="center"/>
          </w:tcPr>
          <w:p w:rsidR="002A754E" w:rsidRPr="002A754E" w:rsidRDefault="006477B4" w:rsidP="002A754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754E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920" w:dyaOrig="820">
                <v:shape id="_x0000_i1028" type="#_x0000_t75" style="width:94.8pt;height:42.6pt" o:ole="">
                  <v:imagedata r:id="rId14" o:title=""/>
                </v:shape>
                <o:OLEObject Type="Embed" ProgID="Equation.DSMT4" ShapeID="_x0000_i1028" DrawAspect="Content" ObjectID="_1589362849" r:id="rId15"/>
              </w:object>
            </w:r>
          </w:p>
        </w:tc>
        <w:tc>
          <w:tcPr>
            <w:tcW w:w="781" w:type="pct"/>
            <w:vAlign w:val="center"/>
          </w:tcPr>
          <w:p w:rsidR="002A754E" w:rsidRPr="002A754E" w:rsidRDefault="002A754E" w:rsidP="002A754E">
            <w:pPr>
              <w:widowControl w:val="0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A754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2A75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A754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38429C" w:rsidRDefault="0038429C" w:rsidP="0016497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2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2"/>
        <w:gridCol w:w="5068"/>
      </w:tblGrid>
      <w:tr w:rsidR="00C3784F" w:rsidRPr="0038429C" w:rsidTr="00C3784F">
        <w:tc>
          <w:tcPr>
            <w:tcW w:w="2352" w:type="pct"/>
          </w:tcPr>
          <w:p w:rsidR="00C3784F" w:rsidRDefault="00C3784F" w:rsidP="0038429C">
            <w:pPr>
              <w:widowControl w:val="0"/>
              <w:jc w:val="center"/>
            </w:pPr>
          </w:p>
          <w:p w:rsidR="00C3784F" w:rsidRPr="0038429C" w:rsidRDefault="00C3784F" w:rsidP="0038429C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189" w:dyaOrig="4573">
                <v:shape id="_x0000_i1029" type="#_x0000_t75" style="width:60pt;height:228pt" o:ole="">
                  <v:imagedata r:id="rId16" o:title=""/>
                </v:shape>
                <o:OLEObject Type="Embed" ProgID="Visio.Drawing.15" ShapeID="_x0000_i1029" DrawAspect="Content" ObjectID="_1589362850" r:id="rId17"/>
              </w:object>
            </w:r>
          </w:p>
        </w:tc>
        <w:tc>
          <w:tcPr>
            <w:tcW w:w="2648" w:type="pct"/>
            <w:vAlign w:val="center"/>
          </w:tcPr>
          <w:p w:rsidR="00C3784F" w:rsidRPr="0038429C" w:rsidRDefault="00C3784F" w:rsidP="0038429C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2725" w:dyaOrig="3625">
                <v:shape id="_x0000_i1030" type="#_x0000_t75" style="width:136.2pt;height:181.8pt" o:ole="">
                  <v:imagedata r:id="rId18" o:title=""/>
                </v:shape>
                <o:OLEObject Type="Embed" ProgID="Visio.Drawing.15" ShapeID="_x0000_i1030" DrawAspect="Content" ObjectID="_1589362851" r:id="rId19"/>
              </w:object>
            </w:r>
          </w:p>
        </w:tc>
      </w:tr>
      <w:tr w:rsidR="00C3784F" w:rsidRPr="0038429C" w:rsidTr="00C3784F">
        <w:tc>
          <w:tcPr>
            <w:tcW w:w="2352" w:type="pct"/>
          </w:tcPr>
          <w:p w:rsidR="00C3784F" w:rsidRPr="0038429C" w:rsidRDefault="00C3784F" w:rsidP="0038429C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8429C">
              <w:rPr>
                <w:rFonts w:ascii="Times New Roman" w:hAnsi="Times New Roman" w:cs="Times New Roman"/>
                <w:i/>
                <w:sz w:val="28"/>
                <w:szCs w:val="28"/>
              </w:rPr>
              <w:t>а)</w:t>
            </w:r>
          </w:p>
        </w:tc>
        <w:tc>
          <w:tcPr>
            <w:tcW w:w="2648" w:type="pct"/>
          </w:tcPr>
          <w:p w:rsidR="00C3784F" w:rsidRPr="0038429C" w:rsidRDefault="00C3784F" w:rsidP="0038429C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8429C">
              <w:rPr>
                <w:rFonts w:ascii="Times New Roman" w:hAnsi="Times New Roman" w:cs="Times New Roman"/>
                <w:i/>
                <w:sz w:val="28"/>
                <w:szCs w:val="28"/>
              </w:rPr>
              <w:t>б)</w:t>
            </w:r>
          </w:p>
        </w:tc>
      </w:tr>
    </w:tbl>
    <w:p w:rsidR="0038429C" w:rsidRPr="0038429C" w:rsidRDefault="0038429C" w:rsidP="0038429C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429C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38429C">
        <w:rPr>
          <w:rFonts w:ascii="Times New Roman" w:hAnsi="Times New Roman" w:cs="Times New Roman"/>
          <w:sz w:val="28"/>
          <w:szCs w:val="28"/>
        </w:rPr>
        <w:t>.1 – Включение генератора на параллельную работу:</w:t>
      </w:r>
    </w:p>
    <w:p w:rsidR="0038429C" w:rsidRPr="0038429C" w:rsidRDefault="0038429C" w:rsidP="0038429C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429C">
        <w:rPr>
          <w:rFonts w:ascii="Times New Roman" w:hAnsi="Times New Roman" w:cs="Times New Roman"/>
          <w:i/>
          <w:sz w:val="28"/>
          <w:szCs w:val="28"/>
        </w:rPr>
        <w:t>а</w:t>
      </w:r>
      <w:r w:rsidRPr="0038429C">
        <w:rPr>
          <w:rFonts w:ascii="Times New Roman" w:hAnsi="Times New Roman" w:cs="Times New Roman"/>
          <w:sz w:val="28"/>
          <w:szCs w:val="28"/>
        </w:rPr>
        <w:t>) схема включения; б) схема замещения.</w:t>
      </w:r>
    </w:p>
    <w:p w:rsidR="00C3784F" w:rsidRDefault="00C3784F" w:rsidP="0016497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4401" w:rsidRDefault="00AA6BD9" w:rsidP="0016497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44F">
        <w:rPr>
          <w:rFonts w:ascii="Times New Roman" w:hAnsi="Times New Roman" w:cs="Times New Roman"/>
          <w:b/>
          <w:sz w:val="28"/>
          <w:szCs w:val="28"/>
        </w:rPr>
        <w:t>Изменение реактивной мощности. Режим синхронного компенсатора</w:t>
      </w:r>
      <w:r w:rsidRPr="00864401">
        <w:rPr>
          <w:rFonts w:ascii="Times New Roman" w:hAnsi="Times New Roman" w:cs="Times New Roman"/>
          <w:b/>
          <w:color w:val="00B050"/>
          <w:sz w:val="28"/>
          <w:szCs w:val="28"/>
        </w:rPr>
        <w:t>.</w:t>
      </w:r>
      <w:r w:rsidRPr="00864401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2A754E" w:rsidRPr="0016497B" w:rsidRDefault="00AA6BD9" w:rsidP="0016497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BD9">
        <w:rPr>
          <w:rFonts w:ascii="Times New Roman" w:hAnsi="Times New Roman" w:cs="Times New Roman"/>
          <w:sz w:val="28"/>
          <w:szCs w:val="28"/>
        </w:rPr>
        <w:t>Предположим, что при включении на параллельную работу условия синхронизации возбужденного</w:t>
      </w:r>
      <w:r w:rsidR="003E544F">
        <w:rPr>
          <w:rFonts w:ascii="Times New Roman" w:hAnsi="Times New Roman" w:cs="Times New Roman"/>
          <w:sz w:val="28"/>
          <w:szCs w:val="28"/>
        </w:rPr>
        <w:t xml:space="preserve"> </w:t>
      </w:r>
      <w:r w:rsidR="003E544F" w:rsidRPr="003E544F">
        <w:rPr>
          <w:rFonts w:ascii="Times New Roman" w:hAnsi="Times New Roman" w:cs="Times New Roman"/>
          <w:sz w:val="28"/>
          <w:szCs w:val="28"/>
        </w:rPr>
        <w:t xml:space="preserve">генератора были соблюдены в точности, т.е. </w:t>
      </w:r>
      <w:r w:rsidR="00B9335D" w:rsidRPr="00AA6BD9">
        <w:rPr>
          <w:rFonts w:ascii="Times New Roman" w:hAnsi="Times New Roman" w:cs="Times New Roman"/>
          <w:position w:val="-12"/>
          <w:sz w:val="28"/>
          <w:szCs w:val="28"/>
        </w:rPr>
        <w:object w:dxaOrig="980" w:dyaOrig="420">
          <v:shape id="_x0000_i1031" type="#_x0000_t75" style="width:48pt;height:21.6pt" o:ole="">
            <v:imagedata r:id="rId20" o:title=""/>
          </v:shape>
          <o:OLEObject Type="Embed" ProgID="Equation.DSMT4" ShapeID="_x0000_i1031" DrawAspect="Content" ObjectID="_1589362852" r:id="rId21"/>
        </w:object>
      </w:r>
      <w:r w:rsidR="00B9335D">
        <w:rPr>
          <w:rFonts w:ascii="Times New Roman" w:hAnsi="Times New Roman" w:cs="Times New Roman"/>
          <w:sz w:val="28"/>
          <w:szCs w:val="28"/>
        </w:rPr>
        <w:t xml:space="preserve"> </w:t>
      </w:r>
      <w:r w:rsidR="003E544F" w:rsidRPr="003E544F">
        <w:rPr>
          <w:rFonts w:ascii="Times New Roman" w:hAnsi="Times New Roman" w:cs="Times New Roman"/>
          <w:sz w:val="28"/>
          <w:szCs w:val="28"/>
        </w:rPr>
        <w:t xml:space="preserve">или </w:t>
      </w:r>
      <w:r w:rsidR="00B9335D" w:rsidRPr="00133FF9">
        <w:rPr>
          <w:rFonts w:ascii="Times New Roman" w:hAnsi="Times New Roman" w:cs="Times New Roman"/>
          <w:position w:val="-6"/>
          <w:sz w:val="28"/>
          <w:szCs w:val="28"/>
        </w:rPr>
        <w:object w:dxaOrig="760" w:dyaOrig="360">
          <v:shape id="_x0000_i1032" type="#_x0000_t75" style="width:37.8pt;height:18.6pt" o:ole="">
            <v:imagedata r:id="rId22" o:title=""/>
          </v:shape>
          <o:OLEObject Type="Embed" ProgID="Equation.DSMT4" ShapeID="_x0000_i1032" DrawAspect="Content" ObjectID="_1589362853" r:id="rId23"/>
        </w:object>
      </w:r>
      <w:r w:rsidR="00FB4FF5">
        <w:rPr>
          <w:rFonts w:ascii="Times New Roman" w:hAnsi="Times New Roman" w:cs="Times New Roman"/>
          <w:sz w:val="28"/>
          <w:szCs w:val="28"/>
        </w:rPr>
        <w:t>°(рисунок 7.2</w:t>
      </w:r>
      <w:r w:rsidR="001F12D6">
        <w:rPr>
          <w:rFonts w:ascii="Times New Roman" w:hAnsi="Times New Roman" w:cs="Times New Roman"/>
          <w:sz w:val="28"/>
          <w:szCs w:val="28"/>
        </w:rPr>
        <w:t>,</w:t>
      </w:r>
      <w:r w:rsidR="006E3F99" w:rsidRPr="006E3F99">
        <w:rPr>
          <w:rFonts w:ascii="Times New Roman" w:hAnsi="Times New Roman" w:cs="Times New Roman"/>
          <w:sz w:val="28"/>
          <w:szCs w:val="28"/>
        </w:rPr>
        <w:t xml:space="preserve"> </w:t>
      </w:r>
      <w:r w:rsidR="006E3F99" w:rsidRPr="006E3F99">
        <w:rPr>
          <w:rFonts w:ascii="Times New Roman" w:hAnsi="Times New Roman" w:cs="Times New Roman"/>
          <w:i/>
          <w:sz w:val="28"/>
          <w:szCs w:val="28"/>
        </w:rPr>
        <w:t>а</w:t>
      </w:r>
      <w:r w:rsidR="006E3F99" w:rsidRPr="006E3F99">
        <w:rPr>
          <w:rFonts w:ascii="Times New Roman" w:hAnsi="Times New Roman" w:cs="Times New Roman"/>
          <w:sz w:val="28"/>
          <w:szCs w:val="28"/>
        </w:rPr>
        <w:t xml:space="preserve">). </w:t>
      </w:r>
      <w:r w:rsidR="003E544F" w:rsidRPr="003E544F">
        <w:rPr>
          <w:rFonts w:ascii="Times New Roman" w:hAnsi="Times New Roman" w:cs="Times New Roman"/>
          <w:sz w:val="28"/>
          <w:szCs w:val="28"/>
        </w:rPr>
        <w:t>Тогда, согласно равенству (</w:t>
      </w:r>
      <w:r w:rsidR="003E544F">
        <w:rPr>
          <w:rFonts w:ascii="Times New Roman" w:hAnsi="Times New Roman" w:cs="Times New Roman"/>
          <w:sz w:val="28"/>
          <w:szCs w:val="28"/>
        </w:rPr>
        <w:t>7.1</w:t>
      </w:r>
      <w:r w:rsidR="003E544F" w:rsidRPr="003E544F">
        <w:rPr>
          <w:rFonts w:ascii="Times New Roman" w:hAnsi="Times New Roman" w:cs="Times New Roman"/>
          <w:sz w:val="28"/>
          <w:szCs w:val="28"/>
        </w:rPr>
        <w:t xml:space="preserve">), </w:t>
      </w:r>
      <w:r w:rsidR="003E544F" w:rsidRPr="003E544F">
        <w:rPr>
          <w:rFonts w:ascii="Times New Roman" w:hAnsi="Times New Roman" w:cs="Times New Roman"/>
          <w:position w:val="-6"/>
          <w:sz w:val="28"/>
          <w:szCs w:val="28"/>
        </w:rPr>
        <w:object w:dxaOrig="620" w:dyaOrig="360">
          <v:shape id="_x0000_i1033" type="#_x0000_t75" style="width:30pt;height:18.6pt" o:ole="">
            <v:imagedata r:id="rId24" o:title=""/>
          </v:shape>
          <o:OLEObject Type="Embed" ProgID="Equation.DSMT4" ShapeID="_x0000_i1033" DrawAspect="Content" ObjectID="_1589362854" r:id="rId25"/>
        </w:object>
      </w:r>
      <w:r w:rsidR="00B9335D">
        <w:rPr>
          <w:rFonts w:ascii="Times New Roman" w:hAnsi="Times New Roman" w:cs="Times New Roman"/>
          <w:sz w:val="28"/>
          <w:szCs w:val="28"/>
        </w:rPr>
        <w:t>, т.</w:t>
      </w:r>
      <w:r w:rsidR="003E544F" w:rsidRPr="003E544F">
        <w:rPr>
          <w:rFonts w:ascii="Times New Roman" w:hAnsi="Times New Roman" w:cs="Times New Roman"/>
          <w:sz w:val="28"/>
          <w:szCs w:val="28"/>
        </w:rPr>
        <w:t xml:space="preserve">е. </w:t>
      </w:r>
      <w:r w:rsidR="003E544F">
        <w:rPr>
          <w:rFonts w:ascii="Times New Roman" w:hAnsi="Times New Roman" w:cs="Times New Roman"/>
          <w:sz w:val="28"/>
          <w:szCs w:val="28"/>
        </w:rPr>
        <w:t xml:space="preserve">генератор продолжает </w:t>
      </w:r>
      <w:r w:rsidR="0016497B">
        <w:rPr>
          <w:rFonts w:ascii="Times New Roman" w:hAnsi="Times New Roman" w:cs="Times New Roman"/>
          <w:sz w:val="28"/>
          <w:szCs w:val="28"/>
        </w:rPr>
        <w:t xml:space="preserve">работать вхолостую – </w:t>
      </w:r>
      <w:r w:rsidR="0016497B" w:rsidRPr="0016497B">
        <w:rPr>
          <w:rFonts w:ascii="Times New Roman" w:hAnsi="Times New Roman" w:cs="Times New Roman"/>
          <w:color w:val="00B050"/>
          <w:sz w:val="28"/>
          <w:szCs w:val="28"/>
        </w:rPr>
        <w:t>не потребляет и не отдает никакой мощности</w:t>
      </w:r>
      <w:r w:rsidR="009F4494">
        <w:rPr>
          <w:rFonts w:ascii="Times New Roman" w:hAnsi="Times New Roman" w:cs="Times New Roman"/>
          <w:sz w:val="28"/>
          <w:szCs w:val="28"/>
        </w:rPr>
        <w:t xml:space="preserve"> (</w:t>
      </w:r>
      <w:r w:rsidR="009F4494" w:rsidRPr="009F4494">
        <w:rPr>
          <w:rFonts w:ascii="Times New Roman" w:hAnsi="Times New Roman" w:cs="Times New Roman"/>
          <w:sz w:val="28"/>
          <w:szCs w:val="28"/>
        </w:rPr>
        <w:t>в его статорной обмотке не будет никакого тока</w:t>
      </w:r>
      <w:r w:rsidR="009F4494">
        <w:rPr>
          <w:rFonts w:ascii="Times New Roman" w:hAnsi="Times New Roman" w:cs="Times New Roman"/>
          <w:sz w:val="28"/>
          <w:szCs w:val="28"/>
        </w:rPr>
        <w:t>)</w:t>
      </w:r>
      <w:r w:rsidR="0016497B" w:rsidRPr="0016497B">
        <w:rPr>
          <w:rFonts w:ascii="Times New Roman" w:hAnsi="Times New Roman" w:cs="Times New Roman"/>
          <w:sz w:val="28"/>
          <w:szCs w:val="28"/>
        </w:rPr>
        <w:t>.</w:t>
      </w:r>
    </w:p>
    <w:p w:rsidR="00EA2698" w:rsidRDefault="003E544F" w:rsidP="009404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Увеличим ток воз</w:t>
      </w:r>
      <w:r w:rsidR="00CF7420">
        <w:rPr>
          <w:rFonts w:ascii="Times New Roman" w:hAnsi="Times New Roman" w:cs="Times New Roman"/>
          <w:sz w:val="28"/>
          <w:szCs w:val="28"/>
        </w:rPr>
        <w:t>буждение синхронного генератора</w:t>
      </w:r>
      <w:r w:rsidR="00CF7420" w:rsidRPr="00CF7420">
        <w:rPr>
          <w:rFonts w:ascii="Times New Roman" w:hAnsi="Times New Roman" w:cs="Times New Roman"/>
          <w:sz w:val="28"/>
          <w:szCs w:val="28"/>
        </w:rPr>
        <w:t>, работающего</w:t>
      </w:r>
      <w:r w:rsidR="00CF7420">
        <w:rPr>
          <w:rFonts w:ascii="Times New Roman" w:hAnsi="Times New Roman" w:cs="Times New Roman"/>
          <w:sz w:val="28"/>
          <w:szCs w:val="28"/>
        </w:rPr>
        <w:t xml:space="preserve"> </w:t>
      </w:r>
      <w:r w:rsidR="00CF7420" w:rsidRPr="00CF7420">
        <w:rPr>
          <w:rFonts w:ascii="Times New Roman" w:hAnsi="Times New Roman" w:cs="Times New Roman"/>
          <w:sz w:val="28"/>
          <w:szCs w:val="28"/>
        </w:rPr>
        <w:t>параллельно с мощной</w:t>
      </w:r>
      <w:r w:rsidR="00CF7420">
        <w:rPr>
          <w:rFonts w:ascii="Times New Roman" w:hAnsi="Times New Roman" w:cs="Times New Roman"/>
          <w:sz w:val="28"/>
          <w:szCs w:val="28"/>
        </w:rPr>
        <w:t xml:space="preserve"> </w:t>
      </w:r>
      <w:r w:rsidR="00CF7420" w:rsidRPr="00CF7420">
        <w:rPr>
          <w:rFonts w:ascii="Times New Roman" w:hAnsi="Times New Roman" w:cs="Times New Roman"/>
          <w:sz w:val="28"/>
          <w:szCs w:val="28"/>
        </w:rPr>
        <w:t>сетью для того, чтобы он</w:t>
      </w:r>
      <w:r w:rsidR="00CF7420">
        <w:rPr>
          <w:rFonts w:ascii="Times New Roman" w:hAnsi="Times New Roman" w:cs="Times New Roman"/>
          <w:sz w:val="28"/>
          <w:szCs w:val="28"/>
        </w:rPr>
        <w:t xml:space="preserve"> </w:t>
      </w:r>
      <w:r w:rsidR="00CF7420" w:rsidRPr="00CF7420">
        <w:rPr>
          <w:rFonts w:ascii="Times New Roman" w:hAnsi="Times New Roman" w:cs="Times New Roman"/>
          <w:sz w:val="28"/>
          <w:szCs w:val="28"/>
        </w:rPr>
        <w:t>взял на себя нагрузку.</w:t>
      </w:r>
      <w:r w:rsidR="004E3BA7">
        <w:rPr>
          <w:rFonts w:ascii="Times New Roman" w:hAnsi="Times New Roman" w:cs="Times New Roman"/>
          <w:sz w:val="28"/>
          <w:szCs w:val="28"/>
        </w:rPr>
        <w:t xml:space="preserve"> </w:t>
      </w:r>
      <w:r w:rsidR="00CF7420" w:rsidRPr="00CF7420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CF7420">
        <w:rPr>
          <w:rFonts w:ascii="Times New Roman" w:hAnsi="Times New Roman" w:cs="Times New Roman"/>
          <w:sz w:val="28"/>
          <w:szCs w:val="28"/>
        </w:rPr>
        <w:t xml:space="preserve">ЭДС </w:t>
      </w:r>
      <w:r w:rsidR="009F4494">
        <w:rPr>
          <w:rFonts w:ascii="Times New Roman" w:hAnsi="Times New Roman" w:cs="Times New Roman"/>
          <w:sz w:val="28"/>
          <w:szCs w:val="28"/>
        </w:rPr>
        <w:t xml:space="preserve">генератора </w:t>
      </w:r>
      <w:r w:rsidR="00CF7420" w:rsidRPr="00CF7420">
        <w:rPr>
          <w:rFonts w:ascii="Times New Roman" w:hAnsi="Times New Roman" w:cs="Times New Roman"/>
          <w:sz w:val="28"/>
          <w:szCs w:val="28"/>
        </w:rPr>
        <w:t xml:space="preserve">станет больше напряжения сети </w:t>
      </w:r>
      <w:r w:rsidR="00266A41" w:rsidRPr="00266A41">
        <w:rPr>
          <w:position w:val="-6"/>
        </w:rPr>
        <w:object w:dxaOrig="760" w:dyaOrig="360">
          <v:shape id="_x0000_i1034" type="#_x0000_t75" style="width:37.2pt;height:17.4pt" o:ole="">
            <v:imagedata r:id="rId26" o:title=""/>
          </v:shape>
          <o:OLEObject Type="Embed" ProgID="Equation.DSMT4" ShapeID="_x0000_i1034" DrawAspect="Content" ObjectID="_1589362855" r:id="rId27"/>
        </w:object>
      </w:r>
      <w:r w:rsidR="009F4494">
        <w:rPr>
          <w:rFonts w:ascii="Times New Roman" w:hAnsi="Times New Roman" w:cs="Times New Roman"/>
          <w:sz w:val="28"/>
          <w:szCs w:val="28"/>
        </w:rPr>
        <w:t xml:space="preserve"> </w:t>
      </w:r>
      <w:r w:rsidR="00CF7420" w:rsidRPr="00CF7420">
        <w:rPr>
          <w:rFonts w:ascii="Times New Roman" w:hAnsi="Times New Roman" w:cs="Times New Roman"/>
          <w:sz w:val="28"/>
          <w:szCs w:val="28"/>
        </w:rPr>
        <w:t xml:space="preserve">на величину </w:t>
      </w:r>
      <w:r w:rsidR="009F4494" w:rsidRPr="0066535C">
        <w:rPr>
          <w:position w:val="-6"/>
        </w:rPr>
        <w:object w:dxaOrig="480" w:dyaOrig="360">
          <v:shape id="_x0000_i1035" type="#_x0000_t75" style="width:24.6pt;height:18pt" o:ole="">
            <v:imagedata r:id="rId28" o:title=""/>
          </v:shape>
          <o:OLEObject Type="Embed" ProgID="Equation.DSMT4" ShapeID="_x0000_i1035" DrawAspect="Content" ObjectID="_1589362856" r:id="rId29"/>
        </w:object>
      </w:r>
      <w:r w:rsidR="00CF7420" w:rsidRPr="00CF7420">
        <w:rPr>
          <w:rFonts w:ascii="Times New Roman" w:hAnsi="Times New Roman" w:cs="Times New Roman"/>
          <w:sz w:val="28"/>
          <w:szCs w:val="28"/>
        </w:rPr>
        <w:t xml:space="preserve">, вследствие чего в обмотке генератора потечет уравнительный ток </w:t>
      </w:r>
      <w:r w:rsidR="008F5B39" w:rsidRPr="0066535C">
        <w:rPr>
          <w:position w:val="-4"/>
        </w:rPr>
        <w:object w:dxaOrig="200" w:dyaOrig="340">
          <v:shape id="_x0000_i1036" type="#_x0000_t75" style="width:9.6pt;height:16.8pt" o:ole="">
            <v:imagedata r:id="rId30" o:title=""/>
          </v:shape>
          <o:OLEObject Type="Embed" ProgID="Equation.DSMT4" ShapeID="_x0000_i1036" DrawAspect="Content" ObjectID="_1589362857" r:id="rId31"/>
        </w:object>
      </w:r>
      <w:r w:rsidR="00CF7420">
        <w:rPr>
          <w:rFonts w:ascii="Times New Roman" w:hAnsi="Times New Roman" w:cs="Times New Roman"/>
          <w:sz w:val="28"/>
          <w:szCs w:val="28"/>
        </w:rPr>
        <w:t xml:space="preserve"> </w:t>
      </w:r>
      <w:r w:rsidR="00CF7420" w:rsidRPr="00CF7420">
        <w:rPr>
          <w:rFonts w:ascii="Times New Roman" w:hAnsi="Times New Roman" w:cs="Times New Roman"/>
          <w:sz w:val="28"/>
          <w:szCs w:val="28"/>
        </w:rPr>
        <w:t>отстающий</w:t>
      </w:r>
      <w:r w:rsidR="00DF2A96">
        <w:rPr>
          <w:rStyle w:val="af4"/>
          <w:rFonts w:ascii="Times New Roman" w:hAnsi="Times New Roman" w:cs="Times New Roman"/>
          <w:sz w:val="28"/>
          <w:szCs w:val="28"/>
        </w:rPr>
        <w:footnoteReference w:id="1"/>
      </w:r>
      <w:r w:rsidR="00CF7420" w:rsidRPr="00CF7420">
        <w:rPr>
          <w:rFonts w:ascii="Times New Roman" w:hAnsi="Times New Roman" w:cs="Times New Roman"/>
          <w:sz w:val="28"/>
          <w:szCs w:val="28"/>
        </w:rPr>
        <w:t xml:space="preserve"> от </w:t>
      </w:r>
      <w:r w:rsidR="00170804" w:rsidRPr="0066535C">
        <w:rPr>
          <w:position w:val="-6"/>
        </w:rPr>
        <w:object w:dxaOrig="480" w:dyaOrig="360">
          <v:shape id="_x0000_i1037" type="#_x0000_t75" style="width:24.6pt;height:18pt" o:ole="">
            <v:imagedata r:id="rId28" o:title=""/>
          </v:shape>
          <o:OLEObject Type="Embed" ProgID="Equation.DSMT4" ShapeID="_x0000_i1037" DrawAspect="Content" ObjectID="_1589362858" r:id="rId32"/>
        </w:object>
      </w:r>
      <w:r w:rsidR="00CF7420" w:rsidRPr="00CF7420">
        <w:rPr>
          <w:rFonts w:ascii="Times New Roman" w:hAnsi="Times New Roman" w:cs="Times New Roman"/>
          <w:sz w:val="28"/>
          <w:szCs w:val="28"/>
        </w:rPr>
        <w:t xml:space="preserve"> </w:t>
      </w:r>
      <w:r w:rsidR="008F5B39">
        <w:rPr>
          <w:rFonts w:ascii="Times New Roman" w:hAnsi="Times New Roman" w:cs="Times New Roman"/>
          <w:sz w:val="28"/>
          <w:szCs w:val="28"/>
        </w:rPr>
        <w:t xml:space="preserve">на </w:t>
      </w:r>
      <w:r w:rsidR="008F5B39" w:rsidRPr="008F5B39">
        <w:rPr>
          <w:rFonts w:ascii="Times New Roman" w:hAnsi="Times New Roman" w:cs="Times New Roman"/>
          <w:sz w:val="28"/>
          <w:szCs w:val="28"/>
        </w:rPr>
        <w:t xml:space="preserve">90° </w:t>
      </w:r>
      <w:r w:rsidR="00CF7420" w:rsidRPr="00CF7420">
        <w:rPr>
          <w:rFonts w:ascii="Times New Roman" w:hAnsi="Times New Roman" w:cs="Times New Roman"/>
          <w:sz w:val="28"/>
          <w:szCs w:val="28"/>
        </w:rPr>
        <w:t>(рис</w:t>
      </w:r>
      <w:r w:rsidR="008F5B39">
        <w:rPr>
          <w:rFonts w:ascii="Times New Roman" w:hAnsi="Times New Roman" w:cs="Times New Roman"/>
          <w:sz w:val="28"/>
          <w:szCs w:val="28"/>
        </w:rPr>
        <w:t>унок 7.</w:t>
      </w:r>
      <w:r w:rsidR="00FB4FF5">
        <w:rPr>
          <w:rFonts w:ascii="Times New Roman" w:hAnsi="Times New Roman" w:cs="Times New Roman"/>
          <w:sz w:val="28"/>
          <w:szCs w:val="28"/>
        </w:rPr>
        <w:t>2</w:t>
      </w:r>
      <w:r w:rsidR="001F12D6">
        <w:rPr>
          <w:rFonts w:ascii="Times New Roman" w:hAnsi="Times New Roman" w:cs="Times New Roman"/>
          <w:sz w:val="28"/>
          <w:szCs w:val="28"/>
        </w:rPr>
        <w:t>,</w:t>
      </w:r>
      <w:r w:rsidR="008F5B39">
        <w:rPr>
          <w:rFonts w:ascii="Times New Roman" w:hAnsi="Times New Roman" w:cs="Times New Roman"/>
          <w:sz w:val="28"/>
          <w:szCs w:val="28"/>
        </w:rPr>
        <w:t xml:space="preserve"> </w:t>
      </w:r>
      <w:r w:rsidR="004E3BA7" w:rsidRPr="004E3BA7">
        <w:rPr>
          <w:rFonts w:ascii="Times New Roman" w:hAnsi="Times New Roman" w:cs="Times New Roman"/>
          <w:i/>
          <w:sz w:val="28"/>
          <w:szCs w:val="28"/>
        </w:rPr>
        <w:t>б</w:t>
      </w:r>
      <w:r w:rsidR="008F5B39">
        <w:rPr>
          <w:rFonts w:ascii="Times New Roman" w:hAnsi="Times New Roman" w:cs="Times New Roman"/>
          <w:sz w:val="28"/>
          <w:szCs w:val="28"/>
        </w:rPr>
        <w:t>)</w:t>
      </w:r>
      <w:r w:rsidR="00CF7420" w:rsidRPr="00CF7420">
        <w:rPr>
          <w:rFonts w:ascii="Times New Roman" w:hAnsi="Times New Roman" w:cs="Times New Roman"/>
          <w:sz w:val="28"/>
          <w:szCs w:val="28"/>
        </w:rPr>
        <w:t>.</w:t>
      </w:r>
      <w:r w:rsidR="008F2B63">
        <w:rPr>
          <w:rFonts w:ascii="Times New Roman" w:hAnsi="Times New Roman" w:cs="Times New Roman"/>
          <w:sz w:val="28"/>
          <w:szCs w:val="28"/>
        </w:rPr>
        <w:t xml:space="preserve"> Кроме того этот уравнительный ток отстающий от </w:t>
      </w:r>
      <w:r w:rsidR="008F2B63" w:rsidRPr="008F2B63">
        <w:rPr>
          <w:rFonts w:ascii="Times New Roman" w:hAnsi="Times New Roman" w:cs="Times New Roman"/>
          <w:position w:val="-4"/>
          <w:sz w:val="28"/>
          <w:szCs w:val="28"/>
        </w:rPr>
        <w:object w:dxaOrig="260" w:dyaOrig="340">
          <v:shape id="_x0000_i1038" type="#_x0000_t75" style="width:12.6pt;height:16.8pt" o:ole="">
            <v:imagedata r:id="rId33" o:title=""/>
          </v:shape>
          <o:OLEObject Type="Embed" ProgID="Equation.DSMT4" ShapeID="_x0000_i1038" DrawAspect="Content" ObjectID="_1589362859" r:id="rId34"/>
        </w:object>
      </w:r>
      <w:r w:rsidR="008F2B63">
        <w:rPr>
          <w:rFonts w:ascii="Times New Roman" w:hAnsi="Times New Roman" w:cs="Times New Roman"/>
          <w:sz w:val="28"/>
          <w:szCs w:val="28"/>
        </w:rPr>
        <w:t xml:space="preserve"> и </w:t>
      </w:r>
      <w:r w:rsidR="008F2B63" w:rsidRPr="008F2B63">
        <w:rPr>
          <w:rFonts w:ascii="Times New Roman" w:hAnsi="Times New Roman" w:cs="Times New Roman"/>
          <w:position w:val="-6"/>
          <w:sz w:val="28"/>
          <w:szCs w:val="28"/>
        </w:rPr>
        <w:object w:dxaOrig="279" w:dyaOrig="360">
          <v:shape id="_x0000_i1039" type="#_x0000_t75" style="width:13.8pt;height:18pt" o:ole="">
            <v:imagedata r:id="rId35" o:title=""/>
          </v:shape>
          <o:OLEObject Type="Embed" ProgID="Equation.DSMT4" ShapeID="_x0000_i1039" DrawAspect="Content" ObjectID="_1589362860" r:id="rId36"/>
        </w:object>
      </w:r>
      <w:r w:rsidR="00940405">
        <w:rPr>
          <w:rFonts w:ascii="Times New Roman" w:hAnsi="Times New Roman" w:cs="Times New Roman"/>
          <w:sz w:val="28"/>
          <w:szCs w:val="28"/>
        </w:rPr>
        <w:t xml:space="preserve">. Таким образом </w:t>
      </w:r>
      <w:r w:rsidR="008F2B63">
        <w:rPr>
          <w:rFonts w:ascii="Times New Roman" w:hAnsi="Times New Roman" w:cs="Times New Roman"/>
          <w:sz w:val="28"/>
          <w:szCs w:val="28"/>
        </w:rPr>
        <w:t xml:space="preserve">генератор </w:t>
      </w:r>
      <w:r w:rsidR="008F2B63" w:rsidRPr="008F2B63">
        <w:rPr>
          <w:rFonts w:ascii="Times New Roman" w:hAnsi="Times New Roman" w:cs="Times New Roman"/>
          <w:sz w:val="28"/>
          <w:szCs w:val="28"/>
        </w:rPr>
        <w:t xml:space="preserve">будет отдавать в сеть </w:t>
      </w:r>
      <w:r w:rsidR="008F2B63" w:rsidRPr="008F2B63">
        <w:rPr>
          <w:rFonts w:ascii="Times New Roman" w:hAnsi="Times New Roman" w:cs="Times New Roman"/>
          <w:sz w:val="28"/>
          <w:szCs w:val="28"/>
        </w:rPr>
        <w:lastRenderedPageBreak/>
        <w:t>чисто индуктивный</w:t>
      </w:r>
      <w:r w:rsidR="008F2B63">
        <w:rPr>
          <w:rFonts w:ascii="Times New Roman" w:hAnsi="Times New Roman" w:cs="Times New Roman"/>
          <w:sz w:val="28"/>
          <w:szCs w:val="28"/>
        </w:rPr>
        <w:t xml:space="preserve"> </w:t>
      </w:r>
      <w:r w:rsidR="00EA2698">
        <w:rPr>
          <w:rFonts w:ascii="Times New Roman" w:hAnsi="Times New Roman" w:cs="Times New Roman"/>
          <w:sz w:val="28"/>
          <w:szCs w:val="28"/>
        </w:rPr>
        <w:t xml:space="preserve">ток и реактивную мощность </w:t>
      </w:r>
      <w:r w:rsidR="00157114" w:rsidRPr="00557ADC">
        <w:rPr>
          <w:rFonts w:ascii="Times New Roman" w:hAnsi="Times New Roman" w:cs="Times New Roman"/>
          <w:position w:val="-14"/>
          <w:sz w:val="28"/>
          <w:szCs w:val="28"/>
        </w:rPr>
        <w:object w:dxaOrig="1620" w:dyaOrig="420">
          <v:shape id="_x0000_i1040" type="#_x0000_t75" style="width:79.8pt;height:21.6pt" o:ole="">
            <v:imagedata r:id="rId37" o:title=""/>
          </v:shape>
          <o:OLEObject Type="Embed" ProgID="Equation.DSMT4" ShapeID="_x0000_i1040" DrawAspect="Content" ObjectID="_1589362861" r:id="rId38"/>
        </w:object>
      </w:r>
      <w:r w:rsidR="00EA2698">
        <w:rPr>
          <w:rFonts w:ascii="Times New Roman" w:hAnsi="Times New Roman" w:cs="Times New Roman"/>
          <w:sz w:val="28"/>
          <w:szCs w:val="28"/>
        </w:rPr>
        <w:t>.</w:t>
      </w:r>
    </w:p>
    <w:p w:rsidR="003F69E4" w:rsidRPr="007C3F40" w:rsidRDefault="00940405" w:rsidP="009404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7C3F40">
        <w:rPr>
          <w:rFonts w:ascii="Times New Roman" w:hAnsi="Times New Roman" w:cs="Times New Roman"/>
          <w:color w:val="7030A0"/>
          <w:sz w:val="28"/>
          <w:szCs w:val="28"/>
        </w:rPr>
        <w:t>С точки зрения воздействия на сеть генерирование реактивной мощности равносильно потреблению из сети емкостного тока, т.е. синхронный генератор</w:t>
      </w:r>
      <w:r w:rsidR="007C3F40">
        <w:rPr>
          <w:rFonts w:ascii="Times New Roman" w:hAnsi="Times New Roman" w:cs="Times New Roman"/>
          <w:color w:val="7030A0"/>
          <w:sz w:val="28"/>
          <w:szCs w:val="28"/>
        </w:rPr>
        <w:t xml:space="preserve"> в этом случае</w:t>
      </w:r>
      <w:r w:rsidRPr="007C3F40">
        <w:rPr>
          <w:rFonts w:ascii="Times New Roman" w:hAnsi="Times New Roman" w:cs="Times New Roman"/>
          <w:color w:val="7030A0"/>
          <w:sz w:val="28"/>
          <w:szCs w:val="28"/>
        </w:rPr>
        <w:t xml:space="preserve"> подобен конденсатору.</w:t>
      </w:r>
    </w:p>
    <w:p w:rsidR="00940405" w:rsidRPr="00EA2698" w:rsidRDefault="00940405" w:rsidP="00EA269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1"/>
        <w:gridCol w:w="3189"/>
      </w:tblGrid>
      <w:tr w:rsidR="006E3F99" w:rsidTr="00940405">
        <w:tc>
          <w:tcPr>
            <w:tcW w:w="1667" w:type="pct"/>
          </w:tcPr>
          <w:p w:rsidR="006E3F99" w:rsidRDefault="00EA081B" w:rsidP="00170804">
            <w:pPr>
              <w:spacing w:line="360" w:lineRule="auto"/>
              <w:jc w:val="center"/>
            </w:pPr>
            <w:r>
              <w:object w:dxaOrig="756" w:dyaOrig="3972">
                <v:shape id="_x0000_i1041" type="#_x0000_t75" style="width:38.4pt;height:198.6pt" o:ole="">
                  <v:imagedata r:id="rId39" o:title=""/>
                </v:shape>
                <o:OLEObject Type="Embed" ProgID="PBrush" ShapeID="_x0000_i1041" DrawAspect="Content" ObjectID="_1589362862" r:id="rId40"/>
              </w:object>
            </w:r>
          </w:p>
        </w:tc>
        <w:tc>
          <w:tcPr>
            <w:tcW w:w="1667" w:type="pct"/>
          </w:tcPr>
          <w:p w:rsidR="006E3F99" w:rsidRDefault="0047649C" w:rsidP="00170804">
            <w:pPr>
              <w:spacing w:line="360" w:lineRule="auto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object w:dxaOrig="2664" w:dyaOrig="3972">
                <v:shape id="_x0000_i1042" type="#_x0000_t75" style="width:133.2pt;height:198.6pt" o:ole="">
                  <v:imagedata r:id="rId41" o:title=""/>
                </v:shape>
                <o:OLEObject Type="Embed" ProgID="PBrush" ShapeID="_x0000_i1042" DrawAspect="Content" ObjectID="_1589362863" r:id="rId42"/>
              </w:object>
            </w:r>
          </w:p>
        </w:tc>
        <w:tc>
          <w:tcPr>
            <w:tcW w:w="1666" w:type="pct"/>
          </w:tcPr>
          <w:p w:rsidR="006E3F99" w:rsidRDefault="0047649C" w:rsidP="00170804">
            <w:pPr>
              <w:spacing w:line="360" w:lineRule="auto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object w:dxaOrig="2640" w:dyaOrig="3840">
                <v:shape id="_x0000_i1043" type="#_x0000_t75" style="width:132.6pt;height:191.4pt" o:ole="">
                  <v:imagedata r:id="rId43" o:title=""/>
                </v:shape>
                <o:OLEObject Type="Embed" ProgID="PBrush" ShapeID="_x0000_i1043" DrawAspect="Content" ObjectID="_1589362864" r:id="rId44"/>
              </w:object>
            </w:r>
          </w:p>
        </w:tc>
      </w:tr>
      <w:tr w:rsidR="006E3F99" w:rsidTr="00940405">
        <w:tc>
          <w:tcPr>
            <w:tcW w:w="1667" w:type="pct"/>
          </w:tcPr>
          <w:p w:rsidR="006E3F99" w:rsidRPr="00170804" w:rsidRDefault="006E3F99" w:rsidP="0017080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170804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)</w:t>
            </w:r>
          </w:p>
        </w:tc>
        <w:tc>
          <w:tcPr>
            <w:tcW w:w="1667" w:type="pct"/>
          </w:tcPr>
          <w:p w:rsidR="006E3F99" w:rsidRDefault="006E3F99" w:rsidP="00170804">
            <w:pPr>
              <w:spacing w:line="360" w:lineRule="auto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170804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)</w:t>
            </w:r>
          </w:p>
        </w:tc>
        <w:tc>
          <w:tcPr>
            <w:tcW w:w="1666" w:type="pct"/>
          </w:tcPr>
          <w:p w:rsidR="006E3F99" w:rsidRDefault="006E3F99" w:rsidP="00170804">
            <w:pPr>
              <w:spacing w:line="360" w:lineRule="auto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6E3F99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)</w:t>
            </w:r>
          </w:p>
        </w:tc>
      </w:tr>
    </w:tbl>
    <w:p w:rsidR="00170804" w:rsidRPr="00170804" w:rsidRDefault="00170804" w:rsidP="0017080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Рисунок 7.</w:t>
      </w:r>
      <w:r w:rsidR="00FB4FF5">
        <w:rPr>
          <w:rFonts w:ascii="Times New Roman" w:hAnsi="Times New Roman" w:cs="Times New Roman"/>
          <w:color w:val="0070C0"/>
          <w:sz w:val="28"/>
          <w:szCs w:val="28"/>
        </w:rPr>
        <w:t>2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– Векторные диаграммы </w:t>
      </w:r>
      <w:r w:rsidRPr="00170804">
        <w:rPr>
          <w:rFonts w:ascii="Times New Roman" w:hAnsi="Times New Roman" w:cs="Times New Roman"/>
          <w:color w:val="0070C0"/>
          <w:sz w:val="28"/>
          <w:szCs w:val="28"/>
        </w:rPr>
        <w:t>при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70804">
        <w:rPr>
          <w:rFonts w:ascii="Times New Roman" w:hAnsi="Times New Roman" w:cs="Times New Roman"/>
          <w:color w:val="0070C0"/>
          <w:sz w:val="28"/>
          <w:szCs w:val="28"/>
        </w:rPr>
        <w:t>параллельной работе синхронного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70804">
        <w:rPr>
          <w:rFonts w:ascii="Times New Roman" w:hAnsi="Times New Roman" w:cs="Times New Roman"/>
          <w:color w:val="0070C0"/>
          <w:sz w:val="28"/>
          <w:szCs w:val="28"/>
        </w:rPr>
        <w:t>генератора с мощной сетью:</w:t>
      </w:r>
      <w:r w:rsidR="006E3F99">
        <w:rPr>
          <w:rFonts w:ascii="Times New Roman" w:hAnsi="Times New Roman" w:cs="Times New Roman"/>
          <w:color w:val="0070C0"/>
          <w:sz w:val="28"/>
          <w:szCs w:val="28"/>
        </w:rPr>
        <w:t xml:space="preserve"> а) </w:t>
      </w:r>
      <w:r w:rsidR="006E3F99" w:rsidRPr="006E3F99">
        <w:rPr>
          <w:rFonts w:ascii="Times New Roman" w:hAnsi="Times New Roman" w:cs="Times New Roman"/>
          <w:color w:val="0070C0"/>
          <w:sz w:val="28"/>
          <w:szCs w:val="28"/>
        </w:rPr>
        <w:t xml:space="preserve">при включении </w:t>
      </w:r>
      <w:r w:rsidR="006E3F99">
        <w:rPr>
          <w:rFonts w:ascii="Times New Roman" w:hAnsi="Times New Roman" w:cs="Times New Roman"/>
          <w:color w:val="0070C0"/>
          <w:sz w:val="28"/>
          <w:szCs w:val="28"/>
        </w:rPr>
        <w:t xml:space="preserve">генератора </w:t>
      </w:r>
      <w:r w:rsidR="006E3F99" w:rsidRPr="006E3F99">
        <w:rPr>
          <w:rFonts w:ascii="Times New Roman" w:hAnsi="Times New Roman" w:cs="Times New Roman"/>
          <w:color w:val="0070C0"/>
          <w:sz w:val="28"/>
          <w:szCs w:val="28"/>
        </w:rPr>
        <w:t>на параллельную работу</w:t>
      </w:r>
      <w:r w:rsidR="006E3F99">
        <w:rPr>
          <w:rFonts w:ascii="Times New Roman" w:hAnsi="Times New Roman" w:cs="Times New Roman"/>
          <w:color w:val="0070C0"/>
          <w:sz w:val="28"/>
          <w:szCs w:val="28"/>
        </w:rPr>
        <w:t>; б)</w:t>
      </w:r>
      <w:r w:rsidRPr="00170804">
        <w:rPr>
          <w:rFonts w:ascii="Times New Roman" w:hAnsi="Times New Roman" w:cs="Times New Roman"/>
          <w:color w:val="0070C0"/>
          <w:sz w:val="28"/>
          <w:szCs w:val="28"/>
        </w:rPr>
        <w:t xml:space="preserve"> при увеличении возбуждения генератора; </w:t>
      </w:r>
      <w:r w:rsidR="006E3F99">
        <w:rPr>
          <w:rFonts w:ascii="Times New Roman" w:hAnsi="Times New Roman" w:cs="Times New Roman"/>
          <w:color w:val="0070C0"/>
          <w:sz w:val="28"/>
          <w:szCs w:val="28"/>
        </w:rPr>
        <w:t>в)</w:t>
      </w:r>
      <w:r w:rsidRPr="00170804">
        <w:rPr>
          <w:rFonts w:ascii="Times New Roman" w:hAnsi="Times New Roman" w:cs="Times New Roman"/>
          <w:color w:val="0070C0"/>
          <w:sz w:val="28"/>
          <w:szCs w:val="28"/>
        </w:rPr>
        <w:t xml:space="preserve"> при уменьшении возбуждения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70804">
        <w:rPr>
          <w:rFonts w:ascii="Times New Roman" w:hAnsi="Times New Roman" w:cs="Times New Roman"/>
          <w:color w:val="0070C0"/>
          <w:sz w:val="28"/>
          <w:szCs w:val="28"/>
        </w:rPr>
        <w:t>генератора.</w:t>
      </w:r>
    </w:p>
    <w:p w:rsidR="008A4646" w:rsidRPr="00EA2698" w:rsidRDefault="008A4646" w:rsidP="00EA269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40405" w:rsidRPr="007C3F40" w:rsidRDefault="00940405" w:rsidP="009404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40405">
        <w:rPr>
          <w:rFonts w:ascii="Times New Roman" w:hAnsi="Times New Roman" w:cs="Times New Roman"/>
          <w:sz w:val="28"/>
          <w:szCs w:val="28"/>
        </w:rPr>
        <w:t xml:space="preserve">Если ток возбуждения уменьшить, так что </w:t>
      </w:r>
      <w:r w:rsidR="007C3F40" w:rsidRPr="007C3F40">
        <w:rPr>
          <w:rFonts w:ascii="Times New Roman" w:hAnsi="Times New Roman" w:cs="Times New Roman"/>
          <w:position w:val="-4"/>
          <w:sz w:val="28"/>
          <w:szCs w:val="28"/>
        </w:rPr>
        <w:object w:dxaOrig="260" w:dyaOrig="340">
          <v:shape id="_x0000_i1044" type="#_x0000_t75" style="width:12.6pt;height:16.8pt" o:ole="">
            <v:imagedata r:id="rId45" o:title=""/>
          </v:shape>
          <o:OLEObject Type="Embed" ProgID="Equation.DSMT4" ShapeID="_x0000_i1044" DrawAspect="Content" ObjectID="_1589362865" r:id="rId46"/>
        </w:object>
      </w:r>
      <w:r w:rsidRPr="00940405">
        <w:rPr>
          <w:rFonts w:ascii="Times New Roman" w:hAnsi="Times New Roman" w:cs="Times New Roman"/>
          <w:sz w:val="28"/>
          <w:szCs w:val="28"/>
        </w:rPr>
        <w:t>&lt;</w:t>
      </w:r>
      <w:r w:rsidR="007C3F40" w:rsidRPr="007C3F40">
        <w:rPr>
          <w:rFonts w:ascii="Times New Roman" w:hAnsi="Times New Roman" w:cs="Times New Roman"/>
          <w:position w:val="-6"/>
          <w:sz w:val="28"/>
          <w:szCs w:val="28"/>
        </w:rPr>
        <w:object w:dxaOrig="279" w:dyaOrig="360">
          <v:shape id="_x0000_i1045" type="#_x0000_t75" style="width:13.8pt;height:18pt" o:ole="">
            <v:imagedata r:id="rId47" o:title=""/>
          </v:shape>
          <o:OLEObject Type="Embed" ProgID="Equation.DSMT4" ShapeID="_x0000_i1045" DrawAspect="Content" ObjectID="_1589362866" r:id="rId48"/>
        </w:object>
      </w:r>
      <w:r w:rsidRPr="00940405">
        <w:rPr>
          <w:rFonts w:ascii="Times New Roman" w:hAnsi="Times New Roman" w:cs="Times New Roman"/>
          <w:sz w:val="28"/>
          <w:szCs w:val="28"/>
        </w:rPr>
        <w:t xml:space="preserve"> (рисунок 7.</w:t>
      </w:r>
      <w:r w:rsidR="00FB4FF5">
        <w:rPr>
          <w:rFonts w:ascii="Times New Roman" w:hAnsi="Times New Roman" w:cs="Times New Roman"/>
          <w:sz w:val="28"/>
          <w:szCs w:val="28"/>
        </w:rPr>
        <w:t>2</w:t>
      </w:r>
      <w:r w:rsidR="001F12D6">
        <w:rPr>
          <w:rFonts w:ascii="Times New Roman" w:hAnsi="Times New Roman" w:cs="Times New Roman"/>
          <w:sz w:val="28"/>
          <w:szCs w:val="28"/>
        </w:rPr>
        <w:t>,</w:t>
      </w:r>
      <w:r w:rsidRPr="00940405">
        <w:rPr>
          <w:rFonts w:ascii="Times New Roman" w:hAnsi="Times New Roman" w:cs="Times New Roman"/>
          <w:sz w:val="28"/>
          <w:szCs w:val="28"/>
        </w:rPr>
        <w:t xml:space="preserve"> </w:t>
      </w:r>
      <w:r w:rsidRPr="00940405">
        <w:rPr>
          <w:rFonts w:ascii="Times New Roman" w:hAnsi="Times New Roman" w:cs="Times New Roman"/>
          <w:i/>
          <w:sz w:val="28"/>
          <w:szCs w:val="28"/>
        </w:rPr>
        <w:t>в</w:t>
      </w:r>
      <w:r w:rsidRPr="00940405">
        <w:rPr>
          <w:rFonts w:ascii="Times New Roman" w:hAnsi="Times New Roman" w:cs="Times New Roman"/>
          <w:sz w:val="28"/>
          <w:szCs w:val="28"/>
        </w:rPr>
        <w:t xml:space="preserve">), то в обмотке генератора потечет уравнительный ток </w:t>
      </w:r>
      <w:r w:rsidR="007C3F40" w:rsidRPr="007C3F40">
        <w:rPr>
          <w:rFonts w:ascii="Times New Roman" w:hAnsi="Times New Roman" w:cs="Times New Roman"/>
          <w:position w:val="-4"/>
          <w:sz w:val="28"/>
          <w:szCs w:val="28"/>
        </w:rPr>
        <w:object w:dxaOrig="200" w:dyaOrig="340">
          <v:shape id="_x0000_i1046" type="#_x0000_t75" style="width:9.6pt;height:16.8pt" o:ole="">
            <v:imagedata r:id="rId49" o:title=""/>
          </v:shape>
          <o:OLEObject Type="Embed" ProgID="Equation.DSMT4" ShapeID="_x0000_i1046" DrawAspect="Content" ObjectID="_1589362867" r:id="rId50"/>
        </w:object>
      </w:r>
      <w:r w:rsidRPr="00940405">
        <w:rPr>
          <w:rFonts w:ascii="Times New Roman" w:hAnsi="Times New Roman" w:cs="Times New Roman"/>
          <w:sz w:val="28"/>
          <w:szCs w:val="28"/>
        </w:rPr>
        <w:t xml:space="preserve"> отстающий от </w:t>
      </w:r>
      <w:r w:rsidR="007C3F40" w:rsidRPr="007C3F40">
        <w:rPr>
          <w:rFonts w:ascii="Times New Roman" w:hAnsi="Times New Roman" w:cs="Times New Roman"/>
          <w:position w:val="-6"/>
          <w:sz w:val="28"/>
          <w:szCs w:val="28"/>
        </w:rPr>
        <w:object w:dxaOrig="480" w:dyaOrig="360">
          <v:shape id="_x0000_i1047" type="#_x0000_t75" style="width:24.6pt;height:18pt" o:ole="">
            <v:imagedata r:id="rId51" o:title=""/>
          </v:shape>
          <o:OLEObject Type="Embed" ProgID="Equation.DSMT4" ShapeID="_x0000_i1047" DrawAspect="Content" ObjectID="_1589362868" r:id="rId52"/>
        </w:object>
      </w:r>
      <w:r w:rsidRPr="00940405">
        <w:rPr>
          <w:rFonts w:ascii="Times New Roman" w:hAnsi="Times New Roman" w:cs="Times New Roman"/>
          <w:sz w:val="28"/>
          <w:szCs w:val="28"/>
        </w:rPr>
        <w:t xml:space="preserve"> на 90°. Но уравнительный ток будет опережать </w:t>
      </w:r>
      <w:r w:rsidR="007C3F40" w:rsidRPr="007C3F40">
        <w:rPr>
          <w:rFonts w:ascii="Times New Roman" w:hAnsi="Times New Roman" w:cs="Times New Roman"/>
          <w:position w:val="-4"/>
          <w:sz w:val="28"/>
          <w:szCs w:val="28"/>
        </w:rPr>
        <w:object w:dxaOrig="260" w:dyaOrig="340">
          <v:shape id="_x0000_i1048" type="#_x0000_t75" style="width:12.6pt;height:16.8pt" o:ole="">
            <v:imagedata r:id="rId53" o:title=""/>
          </v:shape>
          <o:OLEObject Type="Embed" ProgID="Equation.DSMT4" ShapeID="_x0000_i1048" DrawAspect="Content" ObjectID="_1589362869" r:id="rId54"/>
        </w:object>
      </w:r>
      <w:r w:rsidRPr="00940405">
        <w:rPr>
          <w:rFonts w:ascii="Times New Roman" w:hAnsi="Times New Roman" w:cs="Times New Roman"/>
          <w:sz w:val="28"/>
          <w:szCs w:val="28"/>
        </w:rPr>
        <w:t xml:space="preserve"> и </w:t>
      </w:r>
      <w:r w:rsidR="007C3F40" w:rsidRPr="007C3F40">
        <w:rPr>
          <w:rFonts w:ascii="Times New Roman" w:hAnsi="Times New Roman" w:cs="Times New Roman"/>
          <w:position w:val="-6"/>
          <w:sz w:val="28"/>
          <w:szCs w:val="28"/>
        </w:rPr>
        <w:object w:dxaOrig="279" w:dyaOrig="360">
          <v:shape id="_x0000_i1049" type="#_x0000_t75" style="width:13.8pt;height:18pt" o:ole="">
            <v:imagedata r:id="rId55" o:title=""/>
          </v:shape>
          <o:OLEObject Type="Embed" ProgID="Equation.DSMT4" ShapeID="_x0000_i1049" DrawAspect="Content" ObjectID="_1589362870" r:id="rId56"/>
        </w:object>
      </w:r>
      <w:r w:rsidRPr="00940405">
        <w:rPr>
          <w:rFonts w:ascii="Times New Roman" w:hAnsi="Times New Roman" w:cs="Times New Roman"/>
          <w:sz w:val="28"/>
          <w:szCs w:val="28"/>
        </w:rPr>
        <w:t>, следовательно генератор будет отдавать в сеть емкостной ток и потребл</w:t>
      </w:r>
      <w:r w:rsidR="007C3F40">
        <w:rPr>
          <w:rFonts w:ascii="Times New Roman" w:hAnsi="Times New Roman" w:cs="Times New Roman"/>
          <w:sz w:val="28"/>
          <w:szCs w:val="28"/>
        </w:rPr>
        <w:t>ять из сети реактивную мощность</w:t>
      </w:r>
      <w:r w:rsidR="007C3F40" w:rsidRPr="007C3F40">
        <w:rPr>
          <w:rFonts w:ascii="Times New Roman" w:hAnsi="Times New Roman" w:cs="Times New Roman"/>
          <w:color w:val="7030A0"/>
          <w:sz w:val="28"/>
          <w:szCs w:val="28"/>
        </w:rPr>
        <w:t>, т.е. его влияние на сеть подобно действию индуктивности.</w:t>
      </w:r>
    </w:p>
    <w:p w:rsidR="0010308A" w:rsidRPr="0010308A" w:rsidRDefault="0010308A" w:rsidP="0010308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08A">
        <w:rPr>
          <w:rFonts w:ascii="Times New Roman" w:hAnsi="Times New Roman" w:cs="Times New Roman"/>
          <w:sz w:val="28"/>
          <w:szCs w:val="28"/>
        </w:rPr>
        <w:t>Таким образом, изменение тока возбуждения синхронной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308A">
        <w:rPr>
          <w:rFonts w:ascii="Times New Roman" w:hAnsi="Times New Roman" w:cs="Times New Roman"/>
          <w:sz w:val="28"/>
          <w:szCs w:val="28"/>
        </w:rPr>
        <w:t>машины вызовет в ней только реактивные токи или изменение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308A">
        <w:rPr>
          <w:rFonts w:ascii="Times New Roman" w:hAnsi="Times New Roman" w:cs="Times New Roman"/>
          <w:sz w:val="28"/>
          <w:szCs w:val="28"/>
        </w:rPr>
        <w:t xml:space="preserve">реактивного тока и реактивной мощности. При </w:t>
      </w:r>
      <w:r w:rsidRPr="0010308A">
        <w:rPr>
          <w:rFonts w:ascii="Times New Roman" w:hAnsi="Times New Roman" w:cs="Times New Roman"/>
          <w:position w:val="-6"/>
          <w:sz w:val="28"/>
          <w:szCs w:val="28"/>
        </w:rPr>
        <w:object w:dxaOrig="760" w:dyaOrig="300">
          <v:shape id="_x0000_i1050" type="#_x0000_t75" style="width:37.8pt;height:15pt" o:ole="">
            <v:imagedata r:id="rId57" o:title=""/>
          </v:shape>
          <o:OLEObject Type="Embed" ProgID="Equation.DSMT4" ShapeID="_x0000_i1050" DrawAspect="Content" ObjectID="_1589362871" r:id="rId58"/>
        </w:object>
      </w:r>
      <w:r>
        <w:rPr>
          <w:rFonts w:ascii="Times New Roman" w:hAnsi="Times New Roman" w:cs="Times New Roman"/>
          <w:sz w:val="28"/>
          <w:szCs w:val="28"/>
        </w:rPr>
        <w:t xml:space="preserve"> синхронная машина называется </w:t>
      </w:r>
      <w:r w:rsidRPr="0010308A">
        <w:rPr>
          <w:rFonts w:ascii="Times New Roman" w:hAnsi="Times New Roman" w:cs="Times New Roman"/>
          <w:b/>
          <w:sz w:val="28"/>
          <w:szCs w:val="28"/>
        </w:rPr>
        <w:t>перевозбужденной</w:t>
      </w:r>
      <w:r w:rsidRPr="0010308A">
        <w:rPr>
          <w:rFonts w:ascii="Times New Roman" w:hAnsi="Times New Roman" w:cs="Times New Roman"/>
          <w:sz w:val="28"/>
          <w:szCs w:val="28"/>
        </w:rPr>
        <w:t>, а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308A">
        <w:rPr>
          <w:rFonts w:ascii="Times New Roman" w:hAnsi="Times New Roman" w:cs="Times New Roman"/>
          <w:position w:val="-6"/>
          <w:sz w:val="28"/>
          <w:szCs w:val="28"/>
        </w:rPr>
        <w:object w:dxaOrig="760" w:dyaOrig="300">
          <v:shape id="_x0000_i1051" type="#_x0000_t75" style="width:37.8pt;height:15pt" o:ole="">
            <v:imagedata r:id="rId59" o:title=""/>
          </v:shape>
          <o:OLEObject Type="Embed" ProgID="Equation.DSMT4" ShapeID="_x0000_i1051" DrawAspect="Content" ObjectID="_1589362872" r:id="rId60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308A">
        <w:rPr>
          <w:rFonts w:ascii="Times New Roman" w:hAnsi="Times New Roman" w:cs="Times New Roman"/>
          <w:b/>
          <w:sz w:val="28"/>
          <w:szCs w:val="28"/>
        </w:rPr>
        <w:t>недовозбужденной</w:t>
      </w:r>
      <w:r w:rsidRPr="0010308A">
        <w:rPr>
          <w:rFonts w:ascii="Times New Roman" w:hAnsi="Times New Roman" w:cs="Times New Roman"/>
          <w:sz w:val="28"/>
          <w:szCs w:val="28"/>
        </w:rPr>
        <w:t>. При равенстве активной мощности нулю перевозбужденная синхронная машина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308A">
        <w:rPr>
          <w:rFonts w:ascii="Times New Roman" w:hAnsi="Times New Roman" w:cs="Times New Roman"/>
          <w:sz w:val="28"/>
          <w:szCs w:val="28"/>
        </w:rPr>
        <w:t xml:space="preserve">отношению к сети эквивалентна емкости, а недовозбужденная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10308A">
        <w:rPr>
          <w:rFonts w:ascii="Times New Roman" w:hAnsi="Times New Roman" w:cs="Times New Roman"/>
          <w:sz w:val="28"/>
          <w:szCs w:val="28"/>
        </w:rPr>
        <w:lastRenderedPageBreak/>
        <w:t>индуктивности.</w:t>
      </w:r>
    </w:p>
    <w:p w:rsidR="0010308A" w:rsidRDefault="0010308A" w:rsidP="0010308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08A">
        <w:rPr>
          <w:rFonts w:ascii="Times New Roman" w:hAnsi="Times New Roman" w:cs="Times New Roman"/>
          <w:sz w:val="28"/>
          <w:szCs w:val="28"/>
        </w:rPr>
        <w:t xml:space="preserve">Синхронная машина, не несущая активной нагрузки и загруженная реактивным током, называется </w:t>
      </w:r>
      <w:r w:rsidRPr="007C3F40">
        <w:rPr>
          <w:rFonts w:ascii="Times New Roman" w:hAnsi="Times New Roman" w:cs="Times New Roman"/>
          <w:b/>
          <w:sz w:val="28"/>
          <w:szCs w:val="28"/>
        </w:rPr>
        <w:t>синхронным</w:t>
      </w:r>
      <w:r w:rsidR="007C3F40" w:rsidRPr="007C3F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3F40">
        <w:rPr>
          <w:rFonts w:ascii="Times New Roman" w:hAnsi="Times New Roman" w:cs="Times New Roman"/>
          <w:b/>
          <w:sz w:val="28"/>
          <w:szCs w:val="28"/>
        </w:rPr>
        <w:t>компенсатором</w:t>
      </w:r>
      <w:r w:rsidRPr="0010308A">
        <w:rPr>
          <w:rFonts w:ascii="Times New Roman" w:hAnsi="Times New Roman" w:cs="Times New Roman"/>
          <w:sz w:val="28"/>
          <w:szCs w:val="28"/>
        </w:rPr>
        <w:t>. Такие компенсаторы применяются для повышения коэффициента мощности и поддержания нормального</w:t>
      </w:r>
      <w:r w:rsidR="007C3F40">
        <w:rPr>
          <w:rFonts w:ascii="Times New Roman" w:hAnsi="Times New Roman" w:cs="Times New Roman"/>
          <w:sz w:val="28"/>
          <w:szCs w:val="28"/>
        </w:rPr>
        <w:t xml:space="preserve"> </w:t>
      </w:r>
      <w:r w:rsidRPr="0010308A">
        <w:rPr>
          <w:rFonts w:ascii="Times New Roman" w:hAnsi="Times New Roman" w:cs="Times New Roman"/>
          <w:sz w:val="28"/>
          <w:szCs w:val="28"/>
        </w:rPr>
        <w:t>уровня напряжения в сетях.</w:t>
      </w:r>
    </w:p>
    <w:p w:rsidR="00E27CA5" w:rsidRDefault="00E27CA5" w:rsidP="00E27C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CA5">
        <w:rPr>
          <w:rFonts w:ascii="Times New Roman" w:hAnsi="Times New Roman" w:cs="Times New Roman"/>
          <w:sz w:val="28"/>
          <w:szCs w:val="28"/>
        </w:rPr>
        <w:t xml:space="preserve">Если, например, такой компенсатор установить в районе большой промышленной нагрузки и </w:t>
      </w:r>
      <w:proofErr w:type="spellStart"/>
      <w:r w:rsidRPr="00E27CA5">
        <w:rPr>
          <w:rFonts w:ascii="Times New Roman" w:hAnsi="Times New Roman" w:cs="Times New Roman"/>
          <w:sz w:val="28"/>
          <w:szCs w:val="28"/>
        </w:rPr>
        <w:t>перевозбудить</w:t>
      </w:r>
      <w:proofErr w:type="spellEnd"/>
      <w:r w:rsidRPr="00E27CA5">
        <w:rPr>
          <w:rFonts w:ascii="Times New Roman" w:hAnsi="Times New Roman" w:cs="Times New Roman"/>
          <w:sz w:val="28"/>
          <w:szCs w:val="28"/>
        </w:rPr>
        <w:t xml:space="preserve"> его, то он будет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7CA5">
        <w:rPr>
          <w:rFonts w:ascii="Times New Roman" w:hAnsi="Times New Roman" w:cs="Times New Roman"/>
          <w:sz w:val="28"/>
          <w:szCs w:val="28"/>
        </w:rPr>
        <w:t>снабжать асинхронные двигатели промышленных предприятий реактивной мощностью, питающая сеть и генераторы электрических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7CA5">
        <w:rPr>
          <w:rFonts w:ascii="Times New Roman" w:hAnsi="Times New Roman" w:cs="Times New Roman"/>
          <w:sz w:val="28"/>
          <w:szCs w:val="28"/>
        </w:rPr>
        <w:t>станций будут полностью или частично разгружены от этой мощности, коэффициент мощности генераторов и сети повысится, потери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7CA5">
        <w:rPr>
          <w:rFonts w:ascii="Times New Roman" w:hAnsi="Times New Roman" w:cs="Times New Roman"/>
          <w:sz w:val="28"/>
          <w:szCs w:val="28"/>
        </w:rPr>
        <w:t>мощности и падения напряжения в них уменьшатся и напряжение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7CA5">
        <w:rPr>
          <w:rFonts w:ascii="Times New Roman" w:hAnsi="Times New Roman" w:cs="Times New Roman"/>
          <w:sz w:val="28"/>
          <w:szCs w:val="28"/>
        </w:rPr>
        <w:t>сети у потребителей сохранится на нормальном уровне.</w:t>
      </w:r>
    </w:p>
    <w:p w:rsidR="00E27CA5" w:rsidRPr="00A47A45" w:rsidRDefault="00A47A45" w:rsidP="00A47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A45">
        <w:rPr>
          <w:rFonts w:ascii="Times New Roman" w:hAnsi="Times New Roman" w:cs="Times New Roman"/>
          <w:b/>
          <w:sz w:val="28"/>
          <w:szCs w:val="28"/>
        </w:rPr>
        <w:t>Изменение активной мощности. Режимы генератора и двигателя.</w:t>
      </w:r>
    </w:p>
    <w:p w:rsidR="00E27CA5" w:rsidRPr="00A47A45" w:rsidRDefault="00A47A45" w:rsidP="00A47A4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A45">
        <w:rPr>
          <w:rFonts w:ascii="Times New Roman" w:hAnsi="Times New Roman" w:cs="Times New Roman"/>
          <w:sz w:val="28"/>
          <w:szCs w:val="28"/>
        </w:rPr>
        <w:t>Из сказанного выше следует, что изменение тока возбуждения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7A45">
        <w:rPr>
          <w:rFonts w:ascii="Times New Roman" w:hAnsi="Times New Roman" w:cs="Times New Roman"/>
          <w:sz w:val="28"/>
          <w:szCs w:val="28"/>
        </w:rPr>
        <w:t>не вызывает появления активной нагрузки или ее изменения.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7A45">
        <w:rPr>
          <w:rFonts w:ascii="Times New Roman" w:hAnsi="Times New Roman" w:cs="Times New Roman"/>
          <w:sz w:val="28"/>
          <w:szCs w:val="28"/>
        </w:rPr>
        <w:t>Чтобы включенная на параллельную работу машина приняла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7A45">
        <w:rPr>
          <w:rFonts w:ascii="Times New Roman" w:hAnsi="Times New Roman" w:cs="Times New Roman"/>
          <w:sz w:val="28"/>
          <w:szCs w:val="28"/>
        </w:rPr>
        <w:t>себя активную нагрузку и работала в режиме генератора, необходимо увеличить движущий механический вращающий момент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7A45">
        <w:rPr>
          <w:rFonts w:ascii="Times New Roman" w:hAnsi="Times New Roman" w:cs="Times New Roman"/>
          <w:sz w:val="28"/>
          <w:szCs w:val="28"/>
        </w:rPr>
        <w:t>на ее валу, увеличив, например, поступление воды или пара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7A45">
        <w:rPr>
          <w:rFonts w:ascii="Times New Roman" w:hAnsi="Times New Roman" w:cs="Times New Roman"/>
          <w:sz w:val="28"/>
          <w:szCs w:val="28"/>
        </w:rPr>
        <w:t>в турбину.</w:t>
      </w:r>
      <w:r w:rsidR="0047586C">
        <w:rPr>
          <w:rFonts w:ascii="Times New Roman" w:hAnsi="Times New Roman" w:cs="Times New Roman"/>
          <w:sz w:val="28"/>
          <w:szCs w:val="28"/>
        </w:rPr>
        <w:t xml:space="preserve"> </w:t>
      </w:r>
      <w:r w:rsidR="00B96EEB" w:rsidRPr="00557ADC">
        <w:rPr>
          <w:rFonts w:ascii="Times New Roman" w:hAnsi="Times New Roman" w:cs="Times New Roman"/>
          <w:position w:val="-14"/>
          <w:sz w:val="28"/>
          <w:szCs w:val="28"/>
        </w:rPr>
        <w:object w:dxaOrig="2060" w:dyaOrig="420">
          <v:shape id="_x0000_i1052" type="#_x0000_t75" style="width:102pt;height:21.6pt" o:ole="">
            <v:imagedata r:id="rId61" o:title=""/>
          </v:shape>
          <o:OLEObject Type="Embed" ProgID="Equation.DSMT4" ShapeID="_x0000_i1052" DrawAspect="Content" ObjectID="_1589362873" r:id="rId62"/>
        </w:object>
      </w:r>
    </w:p>
    <w:p w:rsidR="00A47A45" w:rsidRDefault="00A47A45" w:rsidP="00557AD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A45">
        <w:rPr>
          <w:rFonts w:ascii="Times New Roman" w:hAnsi="Times New Roman" w:cs="Times New Roman"/>
          <w:sz w:val="28"/>
          <w:szCs w:val="28"/>
        </w:rPr>
        <w:t>Тогда равенство моментов на валу нарушится, ротор генератора,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7A45">
        <w:rPr>
          <w:rFonts w:ascii="Times New Roman" w:hAnsi="Times New Roman" w:cs="Times New Roman"/>
          <w:sz w:val="28"/>
          <w:szCs w:val="28"/>
        </w:rPr>
        <w:t xml:space="preserve">а следовательно, и вектор </w:t>
      </w:r>
      <w:r>
        <w:rPr>
          <w:rFonts w:ascii="Times New Roman" w:hAnsi="Times New Roman" w:cs="Times New Roman"/>
          <w:sz w:val="28"/>
          <w:szCs w:val="28"/>
        </w:rPr>
        <w:t>ЭДС</w:t>
      </w:r>
      <w:r w:rsidRPr="00A47A45">
        <w:rPr>
          <w:rFonts w:ascii="Times New Roman" w:hAnsi="Times New Roman" w:cs="Times New Roman"/>
          <w:sz w:val="28"/>
          <w:szCs w:val="28"/>
        </w:rPr>
        <w:t xml:space="preserve"> генератора </w:t>
      </w:r>
      <w:r w:rsidRPr="009F4494">
        <w:rPr>
          <w:position w:val="-4"/>
        </w:rPr>
        <w:object w:dxaOrig="260" w:dyaOrig="340">
          <v:shape id="_x0000_i1053" type="#_x0000_t75" style="width:12.6pt;height:16.8pt" o:ole="">
            <v:imagedata r:id="rId63" o:title=""/>
          </v:shape>
          <o:OLEObject Type="Embed" ProgID="Equation.DSMT4" ShapeID="_x0000_i1053" DrawAspect="Content" ObjectID="_1589362874" r:id="rId64"/>
        </w:object>
      </w:r>
      <w:r w:rsidRPr="00A47A45">
        <w:rPr>
          <w:rFonts w:ascii="Times New Roman" w:hAnsi="Times New Roman" w:cs="Times New Roman"/>
          <w:sz w:val="28"/>
          <w:szCs w:val="28"/>
        </w:rPr>
        <w:t xml:space="preserve"> забегут вперед на</w:t>
      </w:r>
      <w:r w:rsidR="00412A5D">
        <w:rPr>
          <w:rFonts w:ascii="Times New Roman" w:hAnsi="Times New Roman" w:cs="Times New Roman"/>
          <w:sz w:val="28"/>
          <w:szCs w:val="28"/>
        </w:rPr>
        <w:t xml:space="preserve"> </w:t>
      </w:r>
      <w:r w:rsidR="00412A5D" w:rsidRPr="00412A5D">
        <w:rPr>
          <w:rFonts w:ascii="Times New Roman" w:hAnsi="Times New Roman" w:cs="Times New Roman"/>
          <w:sz w:val="28"/>
          <w:szCs w:val="28"/>
        </w:rPr>
        <w:t xml:space="preserve">некоторый угол </w:t>
      </w:r>
      <w:r w:rsidR="005E6E3C" w:rsidRPr="00EE133D">
        <w:rPr>
          <w:position w:val="-6"/>
        </w:rPr>
        <w:object w:dxaOrig="220" w:dyaOrig="300">
          <v:shape id="_x0000_i1054" type="#_x0000_t75" style="width:10.8pt;height:15.6pt" o:ole="">
            <v:imagedata r:id="rId65" o:title=""/>
          </v:shape>
          <o:OLEObject Type="Embed" ProgID="Equation.DSMT4" ShapeID="_x0000_i1054" DrawAspect="Content" ObjectID="_1589362875" r:id="rId66"/>
        </w:object>
      </w:r>
      <w:r w:rsidR="009B4A88">
        <w:rPr>
          <w:rFonts w:ascii="Times New Roman" w:hAnsi="Times New Roman" w:cs="Times New Roman"/>
          <w:sz w:val="28"/>
          <w:szCs w:val="28"/>
        </w:rPr>
        <w:t xml:space="preserve"> –</w:t>
      </w:r>
      <w:r w:rsidR="009B4A88" w:rsidRPr="009B4A88">
        <w:rPr>
          <w:rFonts w:ascii="Times New Roman" w:hAnsi="Times New Roman" w:cs="Times New Roman"/>
          <w:sz w:val="28"/>
          <w:szCs w:val="28"/>
        </w:rPr>
        <w:t xml:space="preserve"> угол нагрузки </w:t>
      </w:r>
      <w:r w:rsidR="00557ADC">
        <w:rPr>
          <w:rFonts w:ascii="Times New Roman" w:hAnsi="Times New Roman" w:cs="Times New Roman"/>
          <w:sz w:val="28"/>
          <w:szCs w:val="28"/>
        </w:rPr>
        <w:t>(</w:t>
      </w:r>
      <w:r w:rsidR="00412A5D" w:rsidRPr="00412A5D">
        <w:rPr>
          <w:rFonts w:ascii="Times New Roman" w:hAnsi="Times New Roman" w:cs="Times New Roman"/>
          <w:sz w:val="28"/>
          <w:szCs w:val="28"/>
        </w:rPr>
        <w:t>рис</w:t>
      </w:r>
      <w:r w:rsidR="00557ADC">
        <w:rPr>
          <w:rFonts w:ascii="Times New Roman" w:hAnsi="Times New Roman" w:cs="Times New Roman"/>
          <w:sz w:val="28"/>
          <w:szCs w:val="28"/>
        </w:rPr>
        <w:t>унок 7.</w:t>
      </w:r>
      <w:r w:rsidR="00FB4FF5">
        <w:rPr>
          <w:rFonts w:ascii="Times New Roman" w:hAnsi="Times New Roman" w:cs="Times New Roman"/>
          <w:sz w:val="28"/>
          <w:szCs w:val="28"/>
        </w:rPr>
        <w:t>3</w:t>
      </w:r>
      <w:r w:rsidR="001F12D6">
        <w:rPr>
          <w:rFonts w:ascii="Times New Roman" w:hAnsi="Times New Roman" w:cs="Times New Roman"/>
          <w:sz w:val="28"/>
          <w:szCs w:val="28"/>
        </w:rPr>
        <w:t>,</w:t>
      </w:r>
      <w:r w:rsidR="00557ADC">
        <w:rPr>
          <w:rFonts w:ascii="Times New Roman" w:hAnsi="Times New Roman" w:cs="Times New Roman"/>
          <w:sz w:val="28"/>
          <w:szCs w:val="28"/>
        </w:rPr>
        <w:t xml:space="preserve"> </w:t>
      </w:r>
      <w:r w:rsidR="00557ADC" w:rsidRPr="00557ADC">
        <w:rPr>
          <w:rFonts w:ascii="Times New Roman" w:hAnsi="Times New Roman" w:cs="Times New Roman"/>
          <w:i/>
          <w:sz w:val="28"/>
          <w:szCs w:val="28"/>
        </w:rPr>
        <w:t>а</w:t>
      </w:r>
      <w:r w:rsidR="00412A5D" w:rsidRPr="00412A5D">
        <w:rPr>
          <w:rFonts w:ascii="Times New Roman" w:hAnsi="Times New Roman" w:cs="Times New Roman"/>
          <w:sz w:val="28"/>
          <w:szCs w:val="28"/>
        </w:rPr>
        <w:t>).</w:t>
      </w:r>
      <w:r w:rsidR="00557ADC">
        <w:rPr>
          <w:rFonts w:ascii="Times New Roman" w:hAnsi="Times New Roman" w:cs="Times New Roman"/>
          <w:sz w:val="28"/>
          <w:szCs w:val="28"/>
        </w:rPr>
        <w:t xml:space="preserve"> </w:t>
      </w:r>
      <w:r w:rsidR="00557ADC" w:rsidRPr="00557ADC">
        <w:rPr>
          <w:rFonts w:ascii="Times New Roman" w:hAnsi="Times New Roman" w:cs="Times New Roman"/>
          <w:sz w:val="28"/>
          <w:szCs w:val="28"/>
        </w:rPr>
        <w:t xml:space="preserve">При этом возникнет ток </w:t>
      </w:r>
      <w:r w:rsidR="00557ADC" w:rsidRPr="007C3F40">
        <w:rPr>
          <w:rFonts w:ascii="Times New Roman" w:hAnsi="Times New Roman" w:cs="Times New Roman"/>
          <w:position w:val="-4"/>
          <w:sz w:val="28"/>
          <w:szCs w:val="28"/>
        </w:rPr>
        <w:object w:dxaOrig="200" w:dyaOrig="340">
          <v:shape id="_x0000_i1055" type="#_x0000_t75" style="width:9.6pt;height:16.8pt" o:ole="">
            <v:imagedata r:id="rId49" o:title=""/>
          </v:shape>
          <o:OLEObject Type="Embed" ProgID="Equation.DSMT4" ShapeID="_x0000_i1055" DrawAspect="Content" ObjectID="_1589362876" r:id="rId67"/>
        </w:object>
      </w:r>
      <w:r w:rsidR="00557ADC">
        <w:rPr>
          <w:rFonts w:ascii="Times New Roman" w:hAnsi="Times New Roman" w:cs="Times New Roman"/>
          <w:sz w:val="28"/>
          <w:szCs w:val="28"/>
        </w:rPr>
        <w:t xml:space="preserve">, </w:t>
      </w:r>
      <w:r w:rsidR="00557ADC" w:rsidRPr="00557ADC">
        <w:rPr>
          <w:rFonts w:ascii="Times New Roman" w:hAnsi="Times New Roman" w:cs="Times New Roman"/>
          <w:sz w:val="28"/>
          <w:szCs w:val="28"/>
        </w:rPr>
        <w:t>см</w:t>
      </w:r>
      <w:r w:rsidR="00557ADC">
        <w:rPr>
          <w:rFonts w:ascii="Times New Roman" w:hAnsi="Times New Roman" w:cs="Times New Roman"/>
          <w:sz w:val="28"/>
          <w:szCs w:val="28"/>
        </w:rPr>
        <w:t>отри</w:t>
      </w:r>
      <w:r w:rsidR="00557ADC" w:rsidRPr="00557ADC">
        <w:rPr>
          <w:rFonts w:ascii="Times New Roman" w:hAnsi="Times New Roman" w:cs="Times New Roman"/>
          <w:sz w:val="28"/>
          <w:szCs w:val="28"/>
        </w:rPr>
        <w:t xml:space="preserve"> равенство (</w:t>
      </w:r>
      <w:r w:rsidR="00557ADC">
        <w:rPr>
          <w:rFonts w:ascii="Times New Roman" w:hAnsi="Times New Roman" w:cs="Times New Roman"/>
          <w:sz w:val="28"/>
          <w:szCs w:val="28"/>
        </w:rPr>
        <w:t>7.1</w:t>
      </w:r>
      <w:r w:rsidR="00557ADC" w:rsidRPr="00557ADC">
        <w:rPr>
          <w:rFonts w:ascii="Times New Roman" w:hAnsi="Times New Roman" w:cs="Times New Roman"/>
          <w:sz w:val="28"/>
          <w:szCs w:val="28"/>
        </w:rPr>
        <w:t xml:space="preserve">), отстающий, как и ранее, от </w:t>
      </w:r>
      <w:r w:rsidR="00557ADC" w:rsidRPr="0066535C">
        <w:rPr>
          <w:position w:val="-6"/>
        </w:rPr>
        <w:object w:dxaOrig="1420" w:dyaOrig="360">
          <v:shape id="_x0000_i1056" type="#_x0000_t75" style="width:71.4pt;height:18pt" o:ole="">
            <v:imagedata r:id="rId68" o:title=""/>
          </v:shape>
          <o:OLEObject Type="Embed" ProgID="Equation.DSMT4" ShapeID="_x0000_i1056" DrawAspect="Content" ObjectID="_1589362877" r:id="rId69"/>
        </w:object>
      </w:r>
      <w:r w:rsidR="00557ADC">
        <w:rPr>
          <w:rFonts w:ascii="Times New Roman" w:hAnsi="Times New Roman" w:cs="Times New Roman"/>
          <w:sz w:val="28"/>
          <w:szCs w:val="28"/>
        </w:rPr>
        <w:t xml:space="preserve"> </w:t>
      </w:r>
      <w:r w:rsidR="00557ADC" w:rsidRPr="00557ADC">
        <w:rPr>
          <w:rFonts w:ascii="Times New Roman" w:hAnsi="Times New Roman" w:cs="Times New Roman"/>
          <w:sz w:val="28"/>
          <w:szCs w:val="28"/>
        </w:rPr>
        <w:t>на 90°.</w:t>
      </w:r>
      <w:r w:rsidR="00557ADC">
        <w:rPr>
          <w:rFonts w:ascii="Times New Roman" w:hAnsi="Times New Roman" w:cs="Times New Roman"/>
          <w:sz w:val="28"/>
          <w:szCs w:val="28"/>
        </w:rPr>
        <w:t xml:space="preserve"> </w:t>
      </w:r>
      <w:r w:rsidR="00557ADC" w:rsidRPr="00557ADC">
        <w:rPr>
          <w:rFonts w:ascii="Times New Roman" w:hAnsi="Times New Roman" w:cs="Times New Roman"/>
          <w:sz w:val="28"/>
          <w:szCs w:val="28"/>
        </w:rPr>
        <w:t>Но, как следует из рис</w:t>
      </w:r>
      <w:r w:rsidR="00EA2698">
        <w:rPr>
          <w:rFonts w:ascii="Times New Roman" w:hAnsi="Times New Roman" w:cs="Times New Roman"/>
          <w:sz w:val="28"/>
          <w:szCs w:val="28"/>
        </w:rPr>
        <w:t>унка 7.2</w:t>
      </w:r>
      <w:r w:rsidR="001F12D6">
        <w:rPr>
          <w:rFonts w:ascii="Times New Roman" w:hAnsi="Times New Roman" w:cs="Times New Roman"/>
          <w:sz w:val="28"/>
          <w:szCs w:val="28"/>
        </w:rPr>
        <w:t>,</w:t>
      </w:r>
      <w:r w:rsidR="00EA2698">
        <w:rPr>
          <w:rFonts w:ascii="Times New Roman" w:hAnsi="Times New Roman" w:cs="Times New Roman"/>
          <w:sz w:val="28"/>
          <w:szCs w:val="28"/>
        </w:rPr>
        <w:t> </w:t>
      </w:r>
      <w:r w:rsidR="00557ADC" w:rsidRPr="00557ADC">
        <w:rPr>
          <w:rFonts w:ascii="Times New Roman" w:hAnsi="Times New Roman" w:cs="Times New Roman"/>
          <w:i/>
          <w:sz w:val="28"/>
          <w:szCs w:val="28"/>
        </w:rPr>
        <w:t>а</w:t>
      </w:r>
      <w:r w:rsidR="00557ADC">
        <w:rPr>
          <w:rFonts w:ascii="Times New Roman" w:hAnsi="Times New Roman" w:cs="Times New Roman"/>
          <w:sz w:val="28"/>
          <w:szCs w:val="28"/>
        </w:rPr>
        <w:t>,</w:t>
      </w:r>
      <w:r w:rsidR="00557ADC" w:rsidRPr="00557ADC">
        <w:rPr>
          <w:rFonts w:ascii="Times New Roman" w:hAnsi="Times New Roman" w:cs="Times New Roman"/>
          <w:sz w:val="28"/>
          <w:szCs w:val="28"/>
        </w:rPr>
        <w:t xml:space="preserve"> в данном случае </w:t>
      </w:r>
      <w:r w:rsidR="00557ADC">
        <w:rPr>
          <w:rFonts w:ascii="Times New Roman" w:hAnsi="Times New Roman" w:cs="Times New Roman"/>
          <w:sz w:val="28"/>
          <w:szCs w:val="28"/>
        </w:rPr>
        <w:t>-</w:t>
      </w:r>
      <w:r w:rsidR="00557ADC" w:rsidRPr="00557ADC">
        <w:rPr>
          <w:rFonts w:ascii="Times New Roman" w:hAnsi="Times New Roman" w:cs="Times New Roman"/>
          <w:sz w:val="28"/>
          <w:szCs w:val="28"/>
        </w:rPr>
        <w:t>90</w:t>
      </w:r>
      <w:proofErr w:type="gramStart"/>
      <w:r w:rsidR="00557ADC" w:rsidRPr="00557ADC">
        <w:rPr>
          <w:rFonts w:ascii="Times New Roman" w:hAnsi="Times New Roman" w:cs="Times New Roman"/>
          <w:sz w:val="28"/>
          <w:szCs w:val="28"/>
        </w:rPr>
        <w:t>°&lt;</w:t>
      </w:r>
      <w:proofErr w:type="gramEnd"/>
      <w:r w:rsidR="00557ADC">
        <w:rPr>
          <w:rFonts w:ascii="Times New Roman" w:hAnsi="Times New Roman" w:cs="Times New Roman"/>
          <w:sz w:val="28"/>
          <w:szCs w:val="28"/>
        </w:rPr>
        <w:t>φ</w:t>
      </w:r>
      <w:r w:rsidR="00557ADC" w:rsidRPr="00557ADC">
        <w:rPr>
          <w:rFonts w:ascii="Times New Roman" w:hAnsi="Times New Roman" w:cs="Times New Roman"/>
          <w:sz w:val="28"/>
          <w:szCs w:val="28"/>
        </w:rPr>
        <w:t>&lt;</w:t>
      </w:r>
      <w:r w:rsidR="00557ADC">
        <w:rPr>
          <w:rFonts w:ascii="Times New Roman" w:hAnsi="Times New Roman" w:cs="Times New Roman"/>
          <w:sz w:val="28"/>
          <w:szCs w:val="28"/>
        </w:rPr>
        <w:t>90</w:t>
      </w:r>
      <w:r w:rsidR="00557ADC" w:rsidRPr="00557ADC">
        <w:rPr>
          <w:rFonts w:ascii="Times New Roman" w:hAnsi="Times New Roman" w:cs="Times New Roman"/>
          <w:sz w:val="28"/>
          <w:szCs w:val="28"/>
        </w:rPr>
        <w:t>° и</w:t>
      </w:r>
      <w:r w:rsidR="00557ADC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"/>
        <w:gridCol w:w="7208"/>
        <w:gridCol w:w="1495"/>
      </w:tblGrid>
      <w:tr w:rsidR="00557ADC" w:rsidRPr="00557ADC" w:rsidTr="00786CCB">
        <w:tc>
          <w:tcPr>
            <w:tcW w:w="453" w:type="pct"/>
            <w:vAlign w:val="center"/>
          </w:tcPr>
          <w:p w:rsidR="00557ADC" w:rsidRPr="00557ADC" w:rsidRDefault="00557ADC" w:rsidP="00557ADC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6" w:type="pct"/>
            <w:vAlign w:val="center"/>
          </w:tcPr>
          <w:p w:rsidR="00557ADC" w:rsidRPr="00557ADC" w:rsidRDefault="00B96EEB" w:rsidP="00557ADC">
            <w:pPr>
              <w:widowControl w:val="0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ADC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2060" w:dyaOrig="420">
                <v:shape id="_x0000_i1057" type="#_x0000_t75" style="width:102pt;height:21.6pt" o:ole="">
                  <v:imagedata r:id="rId70" o:title=""/>
                </v:shape>
                <o:OLEObject Type="Embed" ProgID="Equation.DSMT4" ShapeID="_x0000_i1057" DrawAspect="Content" ObjectID="_1589362878" r:id="rId71"/>
              </w:object>
            </w:r>
            <w:r w:rsidR="00B04EB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781" w:type="pct"/>
            <w:vAlign w:val="center"/>
          </w:tcPr>
          <w:p w:rsidR="00557ADC" w:rsidRPr="00557ADC" w:rsidRDefault="00557ADC" w:rsidP="00557ADC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ADC">
              <w:rPr>
                <w:rFonts w:ascii="Times New Roman" w:hAnsi="Times New Roman" w:cs="Times New Roman"/>
                <w:sz w:val="28"/>
                <w:szCs w:val="28"/>
              </w:rPr>
              <w:t>(7.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57AD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557ADC" w:rsidRPr="00B04EBB" w:rsidRDefault="00B04EBB" w:rsidP="00B04EB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</w:t>
      </w:r>
      <w:r w:rsidRPr="00B04EBB">
        <w:rPr>
          <w:rFonts w:ascii="Times New Roman" w:hAnsi="Times New Roman" w:cs="Times New Roman"/>
          <w:sz w:val="28"/>
          <w:szCs w:val="28"/>
        </w:rPr>
        <w:t>е. машина отдает в сеть активную мощность.</w:t>
      </w:r>
    </w:p>
    <w:p w:rsidR="005C089D" w:rsidRDefault="005C089D" w:rsidP="005C089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089D">
        <w:rPr>
          <w:rFonts w:ascii="Times New Roman" w:hAnsi="Times New Roman" w:cs="Times New Roman"/>
          <w:sz w:val="28"/>
          <w:szCs w:val="28"/>
        </w:rPr>
        <w:t>Если, наоборот, притормозить ротор машины, создав на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089D">
        <w:rPr>
          <w:rFonts w:ascii="Times New Roman" w:hAnsi="Times New Roman" w:cs="Times New Roman"/>
          <w:sz w:val="28"/>
          <w:szCs w:val="28"/>
        </w:rPr>
        <w:t xml:space="preserve">валу механическую нагрузку, то </w:t>
      </w:r>
      <w:r>
        <w:rPr>
          <w:rFonts w:ascii="Times New Roman" w:hAnsi="Times New Roman" w:cs="Times New Roman"/>
          <w:sz w:val="28"/>
          <w:szCs w:val="28"/>
        </w:rPr>
        <w:t>ЭДС</w:t>
      </w:r>
      <w:r w:rsidRPr="005C089D">
        <w:rPr>
          <w:rFonts w:ascii="Times New Roman" w:hAnsi="Times New Roman" w:cs="Times New Roman"/>
          <w:sz w:val="28"/>
          <w:szCs w:val="28"/>
        </w:rPr>
        <w:t xml:space="preserve"> </w:t>
      </w:r>
      <w:r w:rsidRPr="009F4494">
        <w:rPr>
          <w:position w:val="-4"/>
        </w:rPr>
        <w:object w:dxaOrig="260" w:dyaOrig="340">
          <v:shape id="_x0000_i1058" type="#_x0000_t75" style="width:12.6pt;height:16.8pt" o:ole="">
            <v:imagedata r:id="rId63" o:title=""/>
          </v:shape>
          <o:OLEObject Type="Embed" ProgID="Equation.DSMT4" ShapeID="_x0000_i1058" DrawAspect="Content" ObjectID="_1589362879" r:id="rId72"/>
        </w:object>
      </w:r>
      <w:r w:rsidRPr="005C089D">
        <w:rPr>
          <w:rFonts w:ascii="Times New Roman" w:hAnsi="Times New Roman" w:cs="Times New Roman"/>
          <w:sz w:val="28"/>
          <w:szCs w:val="28"/>
        </w:rPr>
        <w:t xml:space="preserve"> отстанет от </w:t>
      </w:r>
      <w:r w:rsidRPr="007C3F40">
        <w:rPr>
          <w:rFonts w:ascii="Times New Roman" w:hAnsi="Times New Roman" w:cs="Times New Roman"/>
          <w:position w:val="-6"/>
          <w:sz w:val="28"/>
          <w:szCs w:val="28"/>
        </w:rPr>
        <w:object w:dxaOrig="279" w:dyaOrig="360">
          <v:shape id="_x0000_i1059" type="#_x0000_t75" style="width:13.8pt;height:18pt" o:ole="">
            <v:imagedata r:id="rId55" o:title=""/>
          </v:shape>
          <o:OLEObject Type="Embed" ProgID="Equation.DSMT4" ShapeID="_x0000_i1059" DrawAspect="Content" ObjectID="_1589362880" r:id="rId73"/>
        </w:object>
      </w:r>
      <w:r w:rsidRPr="005C089D">
        <w:rPr>
          <w:rFonts w:ascii="Times New Roman" w:hAnsi="Times New Roman" w:cs="Times New Roman"/>
          <w:sz w:val="28"/>
          <w:szCs w:val="28"/>
        </w:rPr>
        <w:t xml:space="preserve"> на некоторый угол </w:t>
      </w:r>
      <w:r w:rsidR="005E6E3C" w:rsidRPr="00EE133D">
        <w:rPr>
          <w:position w:val="-6"/>
        </w:rPr>
        <w:object w:dxaOrig="220" w:dyaOrig="300">
          <v:shape id="_x0000_i1060" type="#_x0000_t75" style="width:10.8pt;height:15.6pt" o:ole="">
            <v:imagedata r:id="rId74" o:title=""/>
          </v:shape>
          <o:OLEObject Type="Embed" ProgID="Equation.DSMT4" ShapeID="_x0000_i1060" DrawAspect="Content" ObjectID="_1589362881" r:id="rId75"/>
        </w:object>
      </w:r>
      <w:r w:rsidRPr="005C089D">
        <w:rPr>
          <w:rFonts w:ascii="Times New Roman" w:hAnsi="Times New Roman" w:cs="Times New Roman"/>
          <w:sz w:val="28"/>
          <w:szCs w:val="28"/>
        </w:rPr>
        <w:t xml:space="preserve">, ток </w:t>
      </w:r>
      <w:r w:rsidRPr="007C3F40">
        <w:rPr>
          <w:rFonts w:ascii="Times New Roman" w:hAnsi="Times New Roman" w:cs="Times New Roman"/>
          <w:position w:val="-4"/>
          <w:sz w:val="28"/>
          <w:szCs w:val="28"/>
        </w:rPr>
        <w:object w:dxaOrig="200" w:dyaOrig="340">
          <v:shape id="_x0000_i1061" type="#_x0000_t75" style="width:9.6pt;height:16.8pt" o:ole="">
            <v:imagedata r:id="rId49" o:title=""/>
          </v:shape>
          <o:OLEObject Type="Embed" ProgID="Equation.DSMT4" ShapeID="_x0000_i1061" DrawAspect="Content" ObjectID="_1589362882" r:id="rId76"/>
        </w:object>
      </w:r>
      <w:r w:rsidRPr="005C089D">
        <w:rPr>
          <w:rFonts w:ascii="Times New Roman" w:hAnsi="Times New Roman" w:cs="Times New Roman"/>
          <w:sz w:val="28"/>
          <w:szCs w:val="28"/>
        </w:rPr>
        <w:t xml:space="preserve"> будет отставать от </w:t>
      </w:r>
      <w:r w:rsidR="000F08A7" w:rsidRPr="000F08A7">
        <w:rPr>
          <w:rFonts w:ascii="Times New Roman" w:hAnsi="Times New Roman" w:cs="Times New Roman"/>
          <w:position w:val="-6"/>
          <w:sz w:val="28"/>
          <w:szCs w:val="28"/>
        </w:rPr>
        <w:object w:dxaOrig="480" w:dyaOrig="360">
          <v:shape id="_x0000_i1062" type="#_x0000_t75" style="width:24.6pt;height:18pt" o:ole="">
            <v:imagedata r:id="rId77" o:title=""/>
          </v:shape>
          <o:OLEObject Type="Embed" ProgID="Equation.DSMT4" ShapeID="_x0000_i1062" DrawAspect="Content" ObjectID="_1589362883" r:id="rId78"/>
        </w:object>
      </w:r>
      <w:r w:rsidR="000F08A7" w:rsidRPr="000F08A7">
        <w:rPr>
          <w:rFonts w:ascii="Times New Roman" w:hAnsi="Times New Roman" w:cs="Times New Roman"/>
          <w:sz w:val="28"/>
          <w:szCs w:val="28"/>
        </w:rPr>
        <w:t xml:space="preserve"> на</w:t>
      </w:r>
      <w:r w:rsidR="000F08A7">
        <w:t xml:space="preserve"> </w:t>
      </w:r>
      <w:r w:rsidR="000F08A7" w:rsidRPr="005C089D">
        <w:rPr>
          <w:rFonts w:ascii="Times New Roman" w:hAnsi="Times New Roman" w:cs="Times New Roman"/>
          <w:sz w:val="28"/>
          <w:szCs w:val="28"/>
        </w:rPr>
        <w:t>90°</w:t>
      </w:r>
      <w:r w:rsidR="000F08A7">
        <w:rPr>
          <w:rFonts w:ascii="Times New Roman" w:hAnsi="Times New Roman" w:cs="Times New Roman"/>
          <w:sz w:val="28"/>
          <w:szCs w:val="28"/>
        </w:rPr>
        <w:t xml:space="preserve">, а от </w:t>
      </w:r>
      <w:r w:rsidR="000F08A7" w:rsidRPr="0066535C">
        <w:rPr>
          <w:position w:val="-6"/>
        </w:rPr>
        <w:object w:dxaOrig="279" w:dyaOrig="360">
          <v:shape id="_x0000_i1063" type="#_x0000_t75" style="width:13.8pt;height:18pt" o:ole="">
            <v:imagedata r:id="rId79" o:title=""/>
          </v:shape>
          <o:OLEObject Type="Embed" ProgID="Equation.DSMT4" ShapeID="_x0000_i1063" DrawAspect="Content" ObjectID="_1589362884" r:id="rId80"/>
        </w:object>
      </w:r>
      <w:r w:rsidR="000F08A7">
        <w:rPr>
          <w:rFonts w:ascii="Times New Roman" w:hAnsi="Times New Roman" w:cs="Times New Roman"/>
          <w:sz w:val="28"/>
          <w:szCs w:val="28"/>
        </w:rPr>
        <w:t xml:space="preserve"> </w:t>
      </w:r>
      <w:r w:rsidRPr="005C089D">
        <w:rPr>
          <w:rFonts w:ascii="Times New Roman" w:hAnsi="Times New Roman" w:cs="Times New Roman"/>
          <w:sz w:val="28"/>
          <w:szCs w:val="28"/>
        </w:rPr>
        <w:t>на угол 90°&lt;φ&lt;270°.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089D">
        <w:rPr>
          <w:rFonts w:ascii="Times New Roman" w:hAnsi="Times New Roman" w:cs="Times New Roman"/>
          <w:sz w:val="28"/>
          <w:szCs w:val="28"/>
        </w:rPr>
        <w:t xml:space="preserve">При этом мощность машины </w:t>
      </w:r>
    </w:p>
    <w:tbl>
      <w:tblPr>
        <w:tblStyle w:val="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"/>
        <w:gridCol w:w="7208"/>
        <w:gridCol w:w="1495"/>
      </w:tblGrid>
      <w:tr w:rsidR="005C089D" w:rsidRPr="005C089D" w:rsidTr="00786CCB">
        <w:tc>
          <w:tcPr>
            <w:tcW w:w="453" w:type="pct"/>
            <w:vAlign w:val="center"/>
          </w:tcPr>
          <w:p w:rsidR="005C089D" w:rsidRPr="005C089D" w:rsidRDefault="005C089D" w:rsidP="005C089D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6" w:type="pct"/>
            <w:vAlign w:val="center"/>
          </w:tcPr>
          <w:p w:rsidR="005C089D" w:rsidRPr="005C089D" w:rsidRDefault="00B96EEB" w:rsidP="005C089D">
            <w:pPr>
              <w:widowControl w:val="0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89D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2040" w:dyaOrig="420">
                <v:shape id="_x0000_i1064" type="#_x0000_t75" style="width:100.8pt;height:21.6pt" o:ole="">
                  <v:imagedata r:id="rId81" o:title=""/>
                </v:shape>
                <o:OLEObject Type="Embed" ProgID="Equation.DSMT4" ShapeID="_x0000_i1064" DrawAspect="Content" ObjectID="_1589362885" r:id="rId82"/>
              </w:object>
            </w:r>
          </w:p>
        </w:tc>
        <w:tc>
          <w:tcPr>
            <w:tcW w:w="781" w:type="pct"/>
            <w:vAlign w:val="center"/>
          </w:tcPr>
          <w:p w:rsidR="005C089D" w:rsidRPr="005C089D" w:rsidRDefault="005C089D" w:rsidP="005C089D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089D">
              <w:rPr>
                <w:rFonts w:ascii="Times New Roman" w:hAnsi="Times New Roman" w:cs="Times New Roman"/>
                <w:sz w:val="28"/>
                <w:szCs w:val="28"/>
              </w:rPr>
              <w:t>(7.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C089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557ADC" w:rsidRPr="005C089D" w:rsidRDefault="005C089D" w:rsidP="005C089D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89D">
        <w:rPr>
          <w:rFonts w:ascii="Times New Roman" w:hAnsi="Times New Roman" w:cs="Times New Roman"/>
          <w:sz w:val="28"/>
          <w:szCs w:val="28"/>
        </w:rPr>
        <w:t>и машина будет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089D">
        <w:rPr>
          <w:rFonts w:ascii="Times New Roman" w:hAnsi="Times New Roman" w:cs="Times New Roman"/>
          <w:sz w:val="28"/>
          <w:szCs w:val="28"/>
        </w:rPr>
        <w:t>работать в режиме двигателя, потребляя активную мощность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089D">
        <w:rPr>
          <w:rFonts w:ascii="Times New Roman" w:hAnsi="Times New Roman" w:cs="Times New Roman"/>
          <w:sz w:val="28"/>
          <w:szCs w:val="28"/>
        </w:rPr>
        <w:t>сети (рис</w:t>
      </w:r>
      <w:r w:rsidR="00FB4FF5">
        <w:rPr>
          <w:rFonts w:ascii="Times New Roman" w:hAnsi="Times New Roman" w:cs="Times New Roman"/>
          <w:sz w:val="28"/>
          <w:szCs w:val="28"/>
        </w:rPr>
        <w:t>унок 7.3</w:t>
      </w:r>
      <w:r w:rsidR="001F12D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089D">
        <w:rPr>
          <w:rFonts w:ascii="Times New Roman" w:hAnsi="Times New Roman" w:cs="Times New Roman"/>
          <w:i/>
          <w:sz w:val="28"/>
          <w:szCs w:val="28"/>
        </w:rPr>
        <w:t>б</w:t>
      </w:r>
      <w:r w:rsidRPr="005C089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47649C" w:rsidTr="0047649C">
        <w:tc>
          <w:tcPr>
            <w:tcW w:w="4785" w:type="dxa"/>
            <w:vAlign w:val="center"/>
          </w:tcPr>
          <w:p w:rsidR="0047649C" w:rsidRDefault="0047586C" w:rsidP="00F15A35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2832" w:dyaOrig="2976">
                <v:shape id="_x0000_i1065" type="#_x0000_t75" style="width:141pt;height:148.8pt" o:ole="">
                  <v:imagedata r:id="rId83" o:title=""/>
                </v:shape>
                <o:OLEObject Type="Embed" ProgID="PBrush" ShapeID="_x0000_i1065" DrawAspect="Content" ObjectID="_1589362886" r:id="rId84"/>
              </w:object>
            </w:r>
          </w:p>
        </w:tc>
        <w:tc>
          <w:tcPr>
            <w:tcW w:w="4785" w:type="dxa"/>
            <w:vAlign w:val="center"/>
          </w:tcPr>
          <w:p w:rsidR="0047649C" w:rsidRDefault="0047649C" w:rsidP="00F15A35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2628" w:dyaOrig="4752">
                <v:shape id="_x0000_i1066" type="#_x0000_t75" style="width:130.8pt;height:237.6pt" o:ole="">
                  <v:imagedata r:id="rId85" o:title=""/>
                </v:shape>
                <o:OLEObject Type="Embed" ProgID="PBrush" ShapeID="_x0000_i1066" DrawAspect="Content" ObjectID="_1589362887" r:id="rId86"/>
              </w:object>
            </w:r>
          </w:p>
        </w:tc>
      </w:tr>
      <w:tr w:rsidR="0047649C" w:rsidTr="0047649C">
        <w:tc>
          <w:tcPr>
            <w:tcW w:w="4785" w:type="dxa"/>
          </w:tcPr>
          <w:p w:rsidR="0047649C" w:rsidRDefault="0047649C" w:rsidP="00F15A35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4785" w:type="dxa"/>
          </w:tcPr>
          <w:p w:rsidR="0047649C" w:rsidRDefault="0047649C" w:rsidP="00F15A35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</w:tc>
      </w:tr>
    </w:tbl>
    <w:p w:rsidR="008F751A" w:rsidRDefault="008F751A" w:rsidP="00651D26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751A">
        <w:rPr>
          <w:rFonts w:ascii="Times New Roman" w:hAnsi="Times New Roman" w:cs="Times New Roman"/>
          <w:sz w:val="28"/>
          <w:szCs w:val="28"/>
        </w:rPr>
        <w:t>Рисунок 7.</w:t>
      </w:r>
      <w:r w:rsidR="00FB4FF5">
        <w:rPr>
          <w:rFonts w:ascii="Times New Roman" w:hAnsi="Times New Roman" w:cs="Times New Roman"/>
          <w:sz w:val="28"/>
          <w:szCs w:val="28"/>
        </w:rPr>
        <w:t>3</w:t>
      </w:r>
      <w:r w:rsidRPr="008F751A">
        <w:rPr>
          <w:rFonts w:ascii="Times New Roman" w:hAnsi="Times New Roman" w:cs="Times New Roman"/>
          <w:sz w:val="28"/>
          <w:szCs w:val="28"/>
        </w:rPr>
        <w:t xml:space="preserve"> – Векторные диаграммы при параллельной работе синхронного генератора с мощной сетью: а) при </w:t>
      </w:r>
      <w:r w:rsidR="00F15A35" w:rsidRPr="00F15A35">
        <w:rPr>
          <w:rFonts w:ascii="Times New Roman" w:hAnsi="Times New Roman" w:cs="Times New Roman"/>
          <w:sz w:val="28"/>
          <w:szCs w:val="28"/>
        </w:rPr>
        <w:t>увелич</w:t>
      </w:r>
      <w:r w:rsidR="00F15A35">
        <w:rPr>
          <w:rFonts w:ascii="Times New Roman" w:hAnsi="Times New Roman" w:cs="Times New Roman"/>
          <w:sz w:val="28"/>
          <w:szCs w:val="28"/>
        </w:rPr>
        <w:t xml:space="preserve">ении </w:t>
      </w:r>
      <w:r w:rsidR="00F15A35" w:rsidRPr="00F15A35">
        <w:rPr>
          <w:rFonts w:ascii="Times New Roman" w:hAnsi="Times New Roman" w:cs="Times New Roman"/>
          <w:sz w:val="28"/>
          <w:szCs w:val="28"/>
        </w:rPr>
        <w:t>механическ</w:t>
      </w:r>
      <w:r w:rsidR="00F15A35">
        <w:rPr>
          <w:rFonts w:ascii="Times New Roman" w:hAnsi="Times New Roman" w:cs="Times New Roman"/>
          <w:sz w:val="28"/>
          <w:szCs w:val="28"/>
        </w:rPr>
        <w:t xml:space="preserve">ого </w:t>
      </w:r>
      <w:r w:rsidR="00F15A35" w:rsidRPr="00F15A35">
        <w:rPr>
          <w:rFonts w:ascii="Times New Roman" w:hAnsi="Times New Roman" w:cs="Times New Roman"/>
          <w:sz w:val="28"/>
          <w:szCs w:val="28"/>
        </w:rPr>
        <w:t>вращающ</w:t>
      </w:r>
      <w:r w:rsidR="00F15A35">
        <w:rPr>
          <w:rFonts w:ascii="Times New Roman" w:hAnsi="Times New Roman" w:cs="Times New Roman"/>
          <w:sz w:val="28"/>
          <w:szCs w:val="28"/>
        </w:rPr>
        <w:t xml:space="preserve">его </w:t>
      </w:r>
      <w:r w:rsidR="00F15A35" w:rsidRPr="00F15A35">
        <w:rPr>
          <w:rFonts w:ascii="Times New Roman" w:hAnsi="Times New Roman" w:cs="Times New Roman"/>
          <w:sz w:val="28"/>
          <w:szCs w:val="28"/>
        </w:rPr>
        <w:t>момент</w:t>
      </w:r>
      <w:r w:rsidR="00F15A35">
        <w:rPr>
          <w:rFonts w:ascii="Times New Roman" w:hAnsi="Times New Roman" w:cs="Times New Roman"/>
          <w:sz w:val="28"/>
          <w:szCs w:val="28"/>
        </w:rPr>
        <w:t xml:space="preserve">а </w:t>
      </w:r>
      <w:r w:rsidR="00F15A35" w:rsidRPr="00F15A35">
        <w:rPr>
          <w:rFonts w:ascii="Times New Roman" w:hAnsi="Times New Roman" w:cs="Times New Roman"/>
          <w:sz w:val="28"/>
          <w:szCs w:val="28"/>
        </w:rPr>
        <w:t>на ее валу</w:t>
      </w:r>
      <w:r w:rsidR="00F15A35">
        <w:rPr>
          <w:rFonts w:ascii="Times New Roman" w:hAnsi="Times New Roman" w:cs="Times New Roman"/>
          <w:sz w:val="28"/>
          <w:szCs w:val="28"/>
        </w:rPr>
        <w:t xml:space="preserve">; </w:t>
      </w:r>
      <w:r w:rsidR="00F15A35" w:rsidRPr="008F751A">
        <w:rPr>
          <w:rFonts w:ascii="Times New Roman" w:hAnsi="Times New Roman" w:cs="Times New Roman"/>
          <w:sz w:val="28"/>
          <w:szCs w:val="28"/>
        </w:rPr>
        <w:t>б)</w:t>
      </w:r>
      <w:r w:rsidR="00F15A35">
        <w:rPr>
          <w:rFonts w:ascii="Times New Roman" w:hAnsi="Times New Roman" w:cs="Times New Roman"/>
          <w:sz w:val="28"/>
          <w:szCs w:val="28"/>
        </w:rPr>
        <w:t xml:space="preserve"> </w:t>
      </w:r>
      <w:r w:rsidR="00F15A35" w:rsidRPr="00F15A35">
        <w:rPr>
          <w:rFonts w:ascii="Times New Roman" w:hAnsi="Times New Roman" w:cs="Times New Roman"/>
          <w:sz w:val="28"/>
          <w:szCs w:val="28"/>
        </w:rPr>
        <w:t>при у</w:t>
      </w:r>
      <w:r w:rsidR="00F15A35">
        <w:rPr>
          <w:rFonts w:ascii="Times New Roman" w:hAnsi="Times New Roman" w:cs="Times New Roman"/>
          <w:sz w:val="28"/>
          <w:szCs w:val="28"/>
        </w:rPr>
        <w:t xml:space="preserve">меньшении </w:t>
      </w:r>
      <w:r w:rsidR="00F15A35" w:rsidRPr="00F15A35">
        <w:rPr>
          <w:rFonts w:ascii="Times New Roman" w:hAnsi="Times New Roman" w:cs="Times New Roman"/>
          <w:sz w:val="28"/>
          <w:szCs w:val="28"/>
        </w:rPr>
        <w:t xml:space="preserve">механического вращающего момента </w:t>
      </w:r>
      <w:r w:rsidR="00F15A35">
        <w:rPr>
          <w:rFonts w:ascii="Times New Roman" w:hAnsi="Times New Roman" w:cs="Times New Roman"/>
          <w:sz w:val="28"/>
          <w:szCs w:val="28"/>
        </w:rPr>
        <w:t>на ее вал</w:t>
      </w:r>
      <w:r w:rsidRPr="008F751A">
        <w:rPr>
          <w:rFonts w:ascii="Times New Roman" w:hAnsi="Times New Roman" w:cs="Times New Roman"/>
          <w:sz w:val="28"/>
          <w:szCs w:val="28"/>
        </w:rPr>
        <w:t>.</w:t>
      </w:r>
    </w:p>
    <w:p w:rsidR="00FB4FF5" w:rsidRPr="008F751A" w:rsidRDefault="00FB4FF5" w:rsidP="00F15A35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80609" w:rsidRDefault="00F15A35" w:rsidP="00F15A3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A35">
        <w:rPr>
          <w:rFonts w:ascii="Times New Roman" w:hAnsi="Times New Roman" w:cs="Times New Roman"/>
          <w:sz w:val="28"/>
          <w:szCs w:val="28"/>
        </w:rPr>
        <w:t>Как следует из рис</w:t>
      </w:r>
      <w:r>
        <w:rPr>
          <w:rFonts w:ascii="Times New Roman" w:hAnsi="Times New Roman" w:cs="Times New Roman"/>
          <w:sz w:val="28"/>
          <w:szCs w:val="28"/>
        </w:rPr>
        <w:t>унка 7.</w:t>
      </w:r>
      <w:r w:rsidR="00FB4FF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15A35">
        <w:rPr>
          <w:rFonts w:ascii="Times New Roman" w:hAnsi="Times New Roman" w:cs="Times New Roman"/>
          <w:sz w:val="28"/>
          <w:szCs w:val="28"/>
        </w:rPr>
        <w:t xml:space="preserve"> у генератора вектор </w:t>
      </w:r>
      <w:r w:rsidRPr="0066535C">
        <w:rPr>
          <w:position w:val="-6"/>
        </w:rPr>
        <w:object w:dxaOrig="279" w:dyaOrig="360">
          <v:shape id="_x0000_i1067" type="#_x0000_t75" style="width:13.8pt;height:18pt" o:ole="">
            <v:imagedata r:id="rId87" o:title=""/>
          </v:shape>
          <o:OLEObject Type="Embed" ProgID="Equation.DSMT4" ShapeID="_x0000_i1067" DrawAspect="Content" ObjectID="_1589362888" r:id="rId88"/>
        </w:object>
      </w:r>
      <w:r w:rsidRPr="00F15A35">
        <w:rPr>
          <w:rFonts w:ascii="Times New Roman" w:hAnsi="Times New Roman" w:cs="Times New Roman"/>
          <w:sz w:val="28"/>
          <w:szCs w:val="28"/>
        </w:rPr>
        <w:t xml:space="preserve"> отстает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5A35">
        <w:rPr>
          <w:rFonts w:ascii="Times New Roman" w:hAnsi="Times New Roman" w:cs="Times New Roman"/>
          <w:sz w:val="28"/>
          <w:szCs w:val="28"/>
        </w:rPr>
        <w:t xml:space="preserve">от вектора </w:t>
      </w:r>
      <w:r w:rsidRPr="00F15A35">
        <w:rPr>
          <w:position w:val="-4"/>
        </w:rPr>
        <w:object w:dxaOrig="260" w:dyaOrig="340">
          <v:shape id="_x0000_i1068" type="#_x0000_t75" style="width:13.2pt;height:17.4pt" o:ole="">
            <v:imagedata r:id="rId89" o:title=""/>
          </v:shape>
          <o:OLEObject Type="Embed" ProgID="Equation.DSMT4" ShapeID="_x0000_i1068" DrawAspect="Content" ObjectID="_1589362889" r:id="rId90"/>
        </w:object>
      </w:r>
      <w:r w:rsidRPr="00F15A35">
        <w:rPr>
          <w:rFonts w:ascii="Times New Roman" w:hAnsi="Times New Roman" w:cs="Times New Roman"/>
          <w:sz w:val="28"/>
          <w:szCs w:val="28"/>
        </w:rPr>
        <w:t xml:space="preserve">, а у двигателя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15A35">
        <w:rPr>
          <w:rFonts w:ascii="Times New Roman" w:hAnsi="Times New Roman" w:cs="Times New Roman"/>
          <w:sz w:val="28"/>
          <w:szCs w:val="28"/>
        </w:rPr>
        <w:t xml:space="preserve"> наоборот. Угол нагрузки </w:t>
      </w:r>
      <w:r w:rsidR="005E6E3C" w:rsidRPr="00EE133D">
        <w:rPr>
          <w:position w:val="-6"/>
        </w:rPr>
        <w:object w:dxaOrig="220" w:dyaOrig="300">
          <v:shape id="_x0000_i1069" type="#_x0000_t75" style="width:10.8pt;height:15.6pt" o:ole="">
            <v:imagedata r:id="rId91" o:title=""/>
          </v:shape>
          <o:OLEObject Type="Embed" ProgID="Equation.DSMT4" ShapeID="_x0000_i1069" DrawAspect="Content" ObjectID="_1589362890" r:id="rId92"/>
        </w:object>
      </w:r>
      <w:r w:rsidRPr="00F15A35">
        <w:rPr>
          <w:rFonts w:ascii="Times New Roman" w:hAnsi="Times New Roman" w:cs="Times New Roman"/>
          <w:sz w:val="28"/>
          <w:szCs w:val="28"/>
        </w:rPr>
        <w:t xml:space="preserve"> в первом случае будем считать положительным, а во втором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15A35">
        <w:rPr>
          <w:rFonts w:ascii="Times New Roman" w:hAnsi="Times New Roman" w:cs="Times New Roman"/>
          <w:sz w:val="28"/>
          <w:szCs w:val="28"/>
        </w:rPr>
        <w:t xml:space="preserve"> отрицательным.</w:t>
      </w:r>
    </w:p>
    <w:p w:rsidR="00651D26" w:rsidRPr="00651D26" w:rsidRDefault="00651D26" w:rsidP="00651D2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1D26">
        <w:rPr>
          <w:rFonts w:ascii="Times New Roman" w:hAnsi="Times New Roman" w:cs="Times New Roman"/>
          <w:sz w:val="28"/>
          <w:szCs w:val="28"/>
        </w:rPr>
        <w:t>В данно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51D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лабораторной работе </w:t>
      </w:r>
      <w:r w:rsidRPr="00651D26">
        <w:rPr>
          <w:rFonts w:ascii="Times New Roman" w:hAnsi="Times New Roman" w:cs="Times New Roman"/>
          <w:sz w:val="28"/>
          <w:szCs w:val="28"/>
        </w:rPr>
        <w:t xml:space="preserve">моделируется </w:t>
      </w:r>
      <w:proofErr w:type="spellStart"/>
      <w:r w:rsidRPr="00651D26">
        <w:rPr>
          <w:rFonts w:ascii="Times New Roman" w:hAnsi="Times New Roman" w:cs="Times New Roman"/>
          <w:sz w:val="28"/>
          <w:szCs w:val="28"/>
        </w:rPr>
        <w:t>одномашинная</w:t>
      </w:r>
      <w:proofErr w:type="spellEnd"/>
      <w:r w:rsidRPr="00651D26">
        <w:rPr>
          <w:rFonts w:ascii="Times New Roman" w:hAnsi="Times New Roman" w:cs="Times New Roman"/>
          <w:sz w:val="28"/>
          <w:szCs w:val="28"/>
        </w:rPr>
        <w:t xml:space="preserve"> электрическая система, работающая в нормальном режиме параллельно с электрической системой бесконечной мощности. </w:t>
      </w:r>
    </w:p>
    <w:p w:rsidR="00651D26" w:rsidRPr="00651D26" w:rsidRDefault="00651D26" w:rsidP="00651D26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1D26">
        <w:rPr>
          <w:rFonts w:ascii="Times New Roman" w:hAnsi="Times New Roman" w:cs="Times New Roman"/>
          <w:sz w:val="28"/>
          <w:szCs w:val="28"/>
        </w:rPr>
        <w:object w:dxaOrig="8524" w:dyaOrig="2974">
          <v:shape id="_x0000_i1070" type="#_x0000_t75" style="width:426pt;height:148.8pt" o:ole="">
            <v:imagedata r:id="rId93" o:title=""/>
          </v:shape>
          <o:OLEObject Type="Embed" ProgID="Visio.Drawing.15" ShapeID="_x0000_i1070" DrawAspect="Content" ObjectID="_1589362891" r:id="rId94"/>
        </w:object>
      </w:r>
    </w:p>
    <w:p w:rsidR="00651D26" w:rsidRPr="00651D26" w:rsidRDefault="00651D26" w:rsidP="00651D26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1D26">
        <w:rPr>
          <w:rFonts w:ascii="Times New Roman" w:hAnsi="Times New Roman" w:cs="Times New Roman"/>
          <w:sz w:val="28"/>
          <w:szCs w:val="28"/>
        </w:rPr>
        <w:t>Рисунок 7.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51D2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Принципиальная схема синхронного генератора, работающего параллельно с системой бесконечной мощности</w:t>
      </w:r>
    </w:p>
    <w:p w:rsidR="00651D26" w:rsidRPr="00651D26" w:rsidRDefault="00651D26" w:rsidP="00651D26">
      <w:pPr>
        <w:pStyle w:val="a8"/>
      </w:pPr>
    </w:p>
    <w:p w:rsidR="00651D26" w:rsidRPr="00651D26" w:rsidRDefault="00651D26" w:rsidP="00651D2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1D26">
        <w:rPr>
          <w:rFonts w:ascii="Times New Roman" w:hAnsi="Times New Roman" w:cs="Times New Roman"/>
          <w:sz w:val="28"/>
          <w:szCs w:val="28"/>
        </w:rPr>
        <w:t>С помощью специальной компьютерной программы синхронный генератор G2 автоматически подключается к системе бесконечной мощности G1 методом точной синхронизации и нагружается активной</w:t>
      </w:r>
      <w:r w:rsidR="00943546">
        <w:rPr>
          <w:rFonts w:ascii="Times New Roman" w:hAnsi="Times New Roman" w:cs="Times New Roman"/>
          <w:sz w:val="28"/>
          <w:szCs w:val="28"/>
        </w:rPr>
        <w:t xml:space="preserve"> мощностью (воздействуя на турбину</w:t>
      </w:r>
      <w:r w:rsidR="00943546" w:rsidRPr="00943546">
        <w:rPr>
          <w:rFonts w:ascii="Times New Roman" w:hAnsi="Times New Roman" w:cs="Times New Roman"/>
          <w:sz w:val="28"/>
          <w:szCs w:val="28"/>
        </w:rPr>
        <w:t xml:space="preserve"> </w:t>
      </w:r>
      <w:r w:rsidR="00943546">
        <w:rPr>
          <w:rFonts w:ascii="Times New Roman" w:hAnsi="Times New Roman" w:cs="Times New Roman"/>
          <w:sz w:val="28"/>
          <w:szCs w:val="28"/>
        </w:rPr>
        <w:t>Т)</w:t>
      </w:r>
      <w:r w:rsidRPr="00651D26">
        <w:rPr>
          <w:rFonts w:ascii="Times New Roman" w:hAnsi="Times New Roman" w:cs="Times New Roman"/>
          <w:sz w:val="28"/>
          <w:szCs w:val="28"/>
        </w:rPr>
        <w:t xml:space="preserve"> и реактивной мощност</w:t>
      </w:r>
      <w:r w:rsidR="00943546">
        <w:rPr>
          <w:rFonts w:ascii="Times New Roman" w:hAnsi="Times New Roman" w:cs="Times New Roman"/>
          <w:sz w:val="28"/>
          <w:szCs w:val="28"/>
        </w:rPr>
        <w:t xml:space="preserve">ью (изменяя ток возбуждения в обмотке возбуждения </w:t>
      </w:r>
      <w:r w:rsidR="00943546" w:rsidRPr="00943546">
        <w:rPr>
          <w:rFonts w:ascii="Times New Roman" w:hAnsi="Times New Roman" w:cs="Times New Roman"/>
          <w:sz w:val="28"/>
          <w:szCs w:val="28"/>
        </w:rPr>
        <w:t>G</w:t>
      </w:r>
      <w:r w:rsidR="00943546" w:rsidRPr="0094354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r w:rsidRPr="00651D26">
        <w:rPr>
          <w:rFonts w:ascii="Times New Roman" w:hAnsi="Times New Roman" w:cs="Times New Roman"/>
          <w:sz w:val="28"/>
          <w:szCs w:val="28"/>
        </w:rPr>
        <w:t>. После получения от оператора команды на отключение происходит обратный процесс – генератор разгружается и отключается от электрической системы, возбуждение снимается, приводной двигатель останавливается.</w:t>
      </w:r>
    </w:p>
    <w:p w:rsidR="00651D26" w:rsidRDefault="00651D26" w:rsidP="00651D2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1D26">
        <w:rPr>
          <w:rFonts w:ascii="Times New Roman" w:hAnsi="Times New Roman" w:cs="Times New Roman"/>
          <w:sz w:val="28"/>
          <w:szCs w:val="28"/>
        </w:rPr>
        <w:t xml:space="preserve">Таким образом, в данной работе моделируется комплексное управление электрической системой </w:t>
      </w:r>
      <w:r w:rsidR="00CC044D">
        <w:rPr>
          <w:rFonts w:ascii="Times New Roman" w:hAnsi="Times New Roman" w:cs="Times New Roman"/>
          <w:sz w:val="28"/>
          <w:szCs w:val="28"/>
        </w:rPr>
        <w:t xml:space="preserve">в нормальном режиме работы </w:t>
      </w:r>
      <w:r w:rsidRPr="00651D26">
        <w:rPr>
          <w:rFonts w:ascii="Times New Roman" w:hAnsi="Times New Roman" w:cs="Times New Roman"/>
          <w:sz w:val="28"/>
          <w:szCs w:val="28"/>
        </w:rPr>
        <w:t>– управление подключением генератора к системе бесконечной мощности, регулирование активной и реактивной мощностей генератора, управление отключением генератора от электрической системы.</w:t>
      </w:r>
    </w:p>
    <w:p w:rsidR="00943546" w:rsidRDefault="009435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43546" w:rsidRPr="00943546" w:rsidRDefault="00943546" w:rsidP="0094354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546">
        <w:rPr>
          <w:rFonts w:ascii="Times New Roman" w:hAnsi="Times New Roman" w:cs="Times New Roman"/>
          <w:b/>
          <w:sz w:val="28"/>
          <w:szCs w:val="28"/>
        </w:rPr>
        <w:lastRenderedPageBreak/>
        <w:t>3 Оборудование</w:t>
      </w:r>
    </w:p>
    <w:p w:rsidR="00943546" w:rsidRPr="00943546" w:rsidRDefault="00943546" w:rsidP="0094354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3546" w:rsidRPr="00943546" w:rsidRDefault="00943546" w:rsidP="00E9282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546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43546">
        <w:rPr>
          <w:rFonts w:ascii="Times New Roman" w:hAnsi="Times New Roman" w:cs="Times New Roman"/>
          <w:sz w:val="28"/>
          <w:szCs w:val="28"/>
        </w:rPr>
        <w:t xml:space="preserve">.1 – Перечень аппаратуры, используемой в лабораторной </w:t>
      </w:r>
      <w:r>
        <w:rPr>
          <w:rFonts w:ascii="Times New Roman" w:hAnsi="Times New Roman" w:cs="Times New Roman"/>
          <w:sz w:val="28"/>
          <w:szCs w:val="28"/>
        </w:rPr>
        <w:t>работе № 7</w:t>
      </w:r>
    </w:p>
    <w:tbl>
      <w:tblPr>
        <w:tblW w:w="9497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4678"/>
        <w:gridCol w:w="850"/>
        <w:gridCol w:w="2126"/>
      </w:tblGrid>
      <w:tr w:rsidR="00943546" w:rsidRPr="00943546" w:rsidTr="00E9282B">
        <w:trPr>
          <w:tblHeader/>
        </w:trPr>
        <w:tc>
          <w:tcPr>
            <w:tcW w:w="1843" w:type="dxa"/>
            <w:tcBorders>
              <w:bottom w:val="double" w:sz="4" w:space="0" w:color="auto"/>
            </w:tcBorders>
            <w:vAlign w:val="center"/>
          </w:tcPr>
          <w:p w:rsidR="00943546" w:rsidRPr="00943546" w:rsidRDefault="00943546" w:rsidP="00943546">
            <w:pPr>
              <w:pStyle w:val="2"/>
              <w:spacing w:line="360" w:lineRule="auto"/>
              <w:ind w:firstLine="0"/>
              <w:jc w:val="center"/>
              <w:rPr>
                <w:b w:val="0"/>
                <w:sz w:val="28"/>
                <w:szCs w:val="28"/>
                <w:u w:val="none"/>
              </w:rPr>
            </w:pPr>
            <w:r w:rsidRPr="00943546">
              <w:rPr>
                <w:b w:val="0"/>
                <w:sz w:val="28"/>
                <w:szCs w:val="28"/>
                <w:u w:val="none"/>
              </w:rPr>
              <w:t>Обозначение</w:t>
            </w:r>
          </w:p>
        </w:tc>
        <w:tc>
          <w:tcPr>
            <w:tcW w:w="4678" w:type="dxa"/>
            <w:tcBorders>
              <w:bottom w:val="double" w:sz="4" w:space="0" w:color="auto"/>
            </w:tcBorders>
            <w:vAlign w:val="center"/>
          </w:tcPr>
          <w:p w:rsidR="00943546" w:rsidRPr="00943546" w:rsidRDefault="00943546" w:rsidP="00943546">
            <w:pPr>
              <w:pStyle w:val="2"/>
              <w:spacing w:line="360" w:lineRule="auto"/>
              <w:ind w:firstLine="0"/>
              <w:jc w:val="center"/>
              <w:rPr>
                <w:b w:val="0"/>
                <w:sz w:val="28"/>
                <w:szCs w:val="28"/>
                <w:u w:val="none"/>
              </w:rPr>
            </w:pPr>
            <w:r w:rsidRPr="00943546">
              <w:rPr>
                <w:b w:val="0"/>
                <w:sz w:val="28"/>
                <w:szCs w:val="28"/>
                <w:u w:val="none"/>
              </w:rPr>
              <w:t>Наименование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vAlign w:val="center"/>
          </w:tcPr>
          <w:p w:rsidR="00943546" w:rsidRPr="00943546" w:rsidRDefault="00943546" w:rsidP="00943546">
            <w:pPr>
              <w:pStyle w:val="2"/>
              <w:spacing w:line="360" w:lineRule="auto"/>
              <w:ind w:firstLine="0"/>
              <w:jc w:val="center"/>
              <w:rPr>
                <w:b w:val="0"/>
                <w:sz w:val="28"/>
                <w:szCs w:val="28"/>
                <w:u w:val="none"/>
              </w:rPr>
            </w:pPr>
            <w:r w:rsidRPr="00943546">
              <w:rPr>
                <w:b w:val="0"/>
                <w:sz w:val="28"/>
                <w:szCs w:val="28"/>
                <w:u w:val="none"/>
              </w:rPr>
              <w:t>Тип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vAlign w:val="center"/>
          </w:tcPr>
          <w:p w:rsidR="00943546" w:rsidRPr="00943546" w:rsidRDefault="00943546" w:rsidP="00943546">
            <w:pPr>
              <w:pStyle w:val="2"/>
              <w:spacing w:line="360" w:lineRule="auto"/>
              <w:ind w:firstLine="0"/>
              <w:jc w:val="center"/>
              <w:rPr>
                <w:b w:val="0"/>
                <w:sz w:val="28"/>
                <w:szCs w:val="28"/>
                <w:u w:val="none"/>
              </w:rPr>
            </w:pPr>
            <w:r w:rsidRPr="00943546">
              <w:rPr>
                <w:b w:val="0"/>
                <w:sz w:val="28"/>
                <w:szCs w:val="28"/>
                <w:u w:val="none"/>
              </w:rPr>
              <w:t>Параметры</w:t>
            </w:r>
          </w:p>
        </w:tc>
      </w:tr>
      <w:tr w:rsidR="00943546" w:rsidRPr="00943546" w:rsidTr="00E9282B">
        <w:tc>
          <w:tcPr>
            <w:tcW w:w="1843" w:type="dxa"/>
            <w:vAlign w:val="center"/>
          </w:tcPr>
          <w:p w:rsidR="00943546" w:rsidRPr="00943546" w:rsidRDefault="00943546" w:rsidP="00E9282B">
            <w:pPr>
              <w:pStyle w:val="2"/>
              <w:spacing w:line="480" w:lineRule="auto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943546">
              <w:rPr>
                <w:b w:val="0"/>
                <w:szCs w:val="24"/>
                <w:u w:val="none"/>
              </w:rPr>
              <w:t>А1</w:t>
            </w:r>
          </w:p>
        </w:tc>
        <w:tc>
          <w:tcPr>
            <w:tcW w:w="4678" w:type="dxa"/>
            <w:vAlign w:val="center"/>
          </w:tcPr>
          <w:p w:rsidR="00943546" w:rsidRPr="00943546" w:rsidRDefault="00943546" w:rsidP="00E9282B">
            <w:pPr>
              <w:pStyle w:val="2"/>
              <w:spacing w:line="480" w:lineRule="auto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Трехполюсный выключатель</w:t>
            </w:r>
          </w:p>
        </w:tc>
        <w:tc>
          <w:tcPr>
            <w:tcW w:w="850" w:type="dxa"/>
            <w:vAlign w:val="center"/>
          </w:tcPr>
          <w:p w:rsidR="00943546" w:rsidRPr="00943546" w:rsidRDefault="00943546" w:rsidP="00E9282B">
            <w:pPr>
              <w:pStyle w:val="2"/>
              <w:spacing w:line="480" w:lineRule="auto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301.1</w:t>
            </w:r>
          </w:p>
        </w:tc>
        <w:tc>
          <w:tcPr>
            <w:tcW w:w="2126" w:type="dxa"/>
            <w:vAlign w:val="center"/>
          </w:tcPr>
          <w:p w:rsidR="00943546" w:rsidRPr="00943546" w:rsidRDefault="00943546" w:rsidP="00E9282B">
            <w:pPr>
              <w:pStyle w:val="2"/>
              <w:spacing w:line="480" w:lineRule="auto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400 В ~; 10 А</w:t>
            </w:r>
          </w:p>
        </w:tc>
      </w:tr>
      <w:tr w:rsidR="00943546" w:rsidRPr="00943546" w:rsidTr="00E9282B">
        <w:tc>
          <w:tcPr>
            <w:tcW w:w="1843" w:type="dxa"/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  <w:lang w:val="en-US"/>
              </w:rPr>
              <w:t>A</w:t>
            </w:r>
            <w:r w:rsidRPr="00943546">
              <w:rPr>
                <w:b w:val="0"/>
                <w:szCs w:val="24"/>
                <w:u w:val="none"/>
              </w:rPr>
              <w:t>2</w:t>
            </w:r>
          </w:p>
        </w:tc>
        <w:tc>
          <w:tcPr>
            <w:tcW w:w="4678" w:type="dxa"/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Трехфазная трансформаторная группа</w:t>
            </w:r>
          </w:p>
        </w:tc>
        <w:tc>
          <w:tcPr>
            <w:tcW w:w="850" w:type="dxa"/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347.3</w:t>
            </w:r>
          </w:p>
        </w:tc>
        <w:tc>
          <w:tcPr>
            <w:tcW w:w="2126" w:type="dxa"/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3</w:t>
            </w:r>
            <w:r w:rsidRPr="00943546">
              <w:rPr>
                <w:b w:val="0"/>
                <w:szCs w:val="24"/>
                <w:u w:val="none"/>
              </w:rPr>
              <w:sym w:font="Symbol" w:char="F0B4"/>
            </w:r>
            <w:r w:rsidRPr="00943546">
              <w:rPr>
                <w:b w:val="0"/>
                <w:szCs w:val="24"/>
                <w:u w:val="none"/>
              </w:rPr>
              <w:t>80 В</w:t>
            </w:r>
            <w:r w:rsidRPr="00943546">
              <w:rPr>
                <w:b w:val="0"/>
                <w:szCs w:val="24"/>
                <w:u w:val="none"/>
              </w:rPr>
              <w:sym w:font="Symbol" w:char="F0D7"/>
            </w:r>
            <w:r w:rsidRPr="00943546">
              <w:rPr>
                <w:b w:val="0"/>
                <w:szCs w:val="24"/>
                <w:u w:val="none"/>
              </w:rPr>
              <w:t>А  (звезда) / 220, 225, 230 В / 133, 220, 230, 235, 240, 245  В</w:t>
            </w:r>
          </w:p>
        </w:tc>
      </w:tr>
      <w:tr w:rsidR="00943546" w:rsidRPr="00943546" w:rsidTr="00E9282B">
        <w:tc>
          <w:tcPr>
            <w:tcW w:w="1843" w:type="dxa"/>
            <w:vAlign w:val="center"/>
          </w:tcPr>
          <w:p w:rsidR="00943546" w:rsidRPr="00943546" w:rsidRDefault="00943546" w:rsidP="00943546">
            <w:pPr>
              <w:pStyle w:val="2"/>
              <w:spacing w:line="360" w:lineRule="auto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943546">
              <w:rPr>
                <w:b w:val="0"/>
                <w:szCs w:val="24"/>
                <w:u w:val="none"/>
              </w:rPr>
              <w:t>А</w:t>
            </w:r>
            <w:r w:rsidRPr="00943546">
              <w:rPr>
                <w:b w:val="0"/>
                <w:szCs w:val="24"/>
                <w:u w:val="none"/>
                <w:lang w:val="en-US"/>
              </w:rPr>
              <w:t>3</w:t>
            </w:r>
          </w:p>
        </w:tc>
        <w:tc>
          <w:tcPr>
            <w:tcW w:w="4678" w:type="dxa"/>
            <w:vAlign w:val="center"/>
          </w:tcPr>
          <w:p w:rsidR="00943546" w:rsidRPr="00943546" w:rsidRDefault="00943546" w:rsidP="00943546">
            <w:pPr>
              <w:pStyle w:val="2"/>
              <w:spacing w:line="360" w:lineRule="auto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Модель линии электропередачи</w:t>
            </w:r>
          </w:p>
        </w:tc>
        <w:tc>
          <w:tcPr>
            <w:tcW w:w="850" w:type="dxa"/>
            <w:vAlign w:val="center"/>
          </w:tcPr>
          <w:p w:rsidR="00943546" w:rsidRPr="00943546" w:rsidRDefault="00943546" w:rsidP="00943546">
            <w:pPr>
              <w:pStyle w:val="2"/>
              <w:spacing w:line="360" w:lineRule="auto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313.2</w:t>
            </w:r>
          </w:p>
        </w:tc>
        <w:tc>
          <w:tcPr>
            <w:tcW w:w="2126" w:type="dxa"/>
            <w:vAlign w:val="center"/>
          </w:tcPr>
          <w:p w:rsidR="00943546" w:rsidRPr="00943546" w:rsidRDefault="00943546" w:rsidP="00943546">
            <w:pPr>
              <w:pStyle w:val="2"/>
              <w:spacing w:line="360" w:lineRule="auto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 xml:space="preserve">400 В ~; 3 </w:t>
            </w:r>
            <w:r w:rsidRPr="00943546">
              <w:rPr>
                <w:b w:val="0"/>
                <w:szCs w:val="24"/>
                <w:u w:val="none"/>
                <w:lang w:val="en-US"/>
              </w:rPr>
              <w:sym w:font="Symbol" w:char="F0B4"/>
            </w:r>
            <w:r w:rsidRPr="00943546">
              <w:rPr>
                <w:b w:val="0"/>
                <w:szCs w:val="24"/>
                <w:u w:val="none"/>
              </w:rPr>
              <w:t xml:space="preserve"> 0,5 А</w:t>
            </w:r>
          </w:p>
        </w:tc>
      </w:tr>
      <w:tr w:rsidR="00943546" w:rsidRPr="00943546" w:rsidTr="00E9282B">
        <w:tc>
          <w:tcPr>
            <w:tcW w:w="1843" w:type="dxa"/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943546">
              <w:rPr>
                <w:b w:val="0"/>
                <w:szCs w:val="24"/>
                <w:u w:val="none"/>
                <w:lang w:val="en-US"/>
              </w:rPr>
              <w:t>A4</w:t>
            </w:r>
          </w:p>
        </w:tc>
        <w:tc>
          <w:tcPr>
            <w:tcW w:w="4678" w:type="dxa"/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Трехфазная трансформаторная группа</w:t>
            </w:r>
          </w:p>
        </w:tc>
        <w:tc>
          <w:tcPr>
            <w:tcW w:w="850" w:type="dxa"/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347.4</w:t>
            </w:r>
          </w:p>
        </w:tc>
        <w:tc>
          <w:tcPr>
            <w:tcW w:w="2126" w:type="dxa"/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bCs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3</w:t>
            </w:r>
            <w:r w:rsidRPr="00943546">
              <w:rPr>
                <w:b w:val="0"/>
                <w:szCs w:val="24"/>
                <w:u w:val="none"/>
              </w:rPr>
              <w:sym w:font="Symbol" w:char="F0B4"/>
            </w:r>
            <w:r w:rsidRPr="00943546">
              <w:rPr>
                <w:b w:val="0"/>
                <w:szCs w:val="24"/>
                <w:u w:val="none"/>
              </w:rPr>
              <w:t>80 В</w:t>
            </w:r>
            <w:r w:rsidRPr="00943546">
              <w:rPr>
                <w:b w:val="0"/>
                <w:szCs w:val="24"/>
                <w:u w:val="none"/>
              </w:rPr>
              <w:sym w:font="Symbol" w:char="F0D7"/>
            </w:r>
            <w:r w:rsidRPr="00943546">
              <w:rPr>
                <w:b w:val="0"/>
                <w:szCs w:val="24"/>
                <w:u w:val="none"/>
              </w:rPr>
              <w:t>А / 133, 220, 230, 235, 240, 245  В / (треугольник) 220, 225, 230 В</w:t>
            </w:r>
          </w:p>
        </w:tc>
      </w:tr>
      <w:tr w:rsidR="00943546" w:rsidRPr="00943546" w:rsidTr="00E9282B">
        <w:tc>
          <w:tcPr>
            <w:tcW w:w="1843" w:type="dxa"/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  <w:lang w:val="en-US"/>
              </w:rPr>
              <w:t>A</w:t>
            </w:r>
            <w:r w:rsidRPr="00943546">
              <w:rPr>
                <w:b w:val="0"/>
                <w:szCs w:val="24"/>
                <w:u w:val="none"/>
              </w:rPr>
              <w:t>5</w:t>
            </w:r>
          </w:p>
        </w:tc>
        <w:tc>
          <w:tcPr>
            <w:tcW w:w="4678" w:type="dxa"/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Блок синхронизации</w:t>
            </w:r>
          </w:p>
        </w:tc>
        <w:tc>
          <w:tcPr>
            <w:tcW w:w="850" w:type="dxa"/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319</w:t>
            </w:r>
          </w:p>
        </w:tc>
        <w:tc>
          <w:tcPr>
            <w:tcW w:w="2126" w:type="dxa"/>
            <w:vAlign w:val="center"/>
          </w:tcPr>
          <w:p w:rsidR="00943546" w:rsidRPr="00943546" w:rsidRDefault="00943546" w:rsidP="00943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46">
              <w:rPr>
                <w:rFonts w:ascii="Times New Roman" w:hAnsi="Times New Roman" w:cs="Times New Roman"/>
                <w:sz w:val="24"/>
                <w:szCs w:val="24"/>
              </w:rPr>
              <w:t>400 В ~; 10 А</w:t>
            </w:r>
          </w:p>
          <w:p w:rsidR="00943546" w:rsidRPr="00943546" w:rsidRDefault="00943546" w:rsidP="00943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46">
              <w:rPr>
                <w:rFonts w:ascii="Times New Roman" w:hAnsi="Times New Roman" w:cs="Times New Roman"/>
                <w:sz w:val="24"/>
                <w:szCs w:val="24"/>
              </w:rPr>
              <w:t>3 индикаторные лампы;</w:t>
            </w:r>
          </w:p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bCs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синхроноскоп</w:t>
            </w:r>
          </w:p>
        </w:tc>
      </w:tr>
      <w:tr w:rsidR="00943546" w:rsidRPr="00943546" w:rsidTr="00E9282B">
        <w:tc>
          <w:tcPr>
            <w:tcW w:w="1843" w:type="dxa"/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943546">
              <w:rPr>
                <w:b w:val="0"/>
                <w:szCs w:val="24"/>
                <w:u w:val="none"/>
              </w:rPr>
              <w:t>А</w:t>
            </w:r>
            <w:r w:rsidRPr="00943546">
              <w:rPr>
                <w:b w:val="0"/>
                <w:szCs w:val="24"/>
                <w:u w:val="none"/>
                <w:lang w:val="en-US"/>
              </w:rPr>
              <w:t>6</w:t>
            </w:r>
          </w:p>
        </w:tc>
        <w:tc>
          <w:tcPr>
            <w:tcW w:w="4678" w:type="dxa"/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Блок измерительных трансформаторов</w:t>
            </w:r>
            <w:r w:rsidRPr="00943546">
              <w:rPr>
                <w:b w:val="0"/>
                <w:szCs w:val="24"/>
                <w:u w:val="none"/>
              </w:rPr>
              <w:br/>
              <w:t xml:space="preserve"> тока и напряжения</w:t>
            </w:r>
          </w:p>
        </w:tc>
        <w:tc>
          <w:tcPr>
            <w:tcW w:w="850" w:type="dxa"/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401.1</w:t>
            </w:r>
          </w:p>
        </w:tc>
        <w:tc>
          <w:tcPr>
            <w:tcW w:w="2126" w:type="dxa"/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600 В / 3 В</w:t>
            </w:r>
          </w:p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(</w:t>
            </w:r>
            <w:proofErr w:type="spellStart"/>
            <w:r w:rsidRPr="00943546">
              <w:rPr>
                <w:b w:val="0"/>
                <w:szCs w:val="24"/>
                <w:u w:val="none"/>
              </w:rPr>
              <w:t>тр</w:t>
            </w:r>
            <w:proofErr w:type="spellEnd"/>
            <w:r w:rsidRPr="00943546">
              <w:rPr>
                <w:b w:val="0"/>
                <w:szCs w:val="24"/>
                <w:u w:val="none"/>
              </w:rPr>
              <w:t xml:space="preserve">-р </w:t>
            </w:r>
            <w:proofErr w:type="spellStart"/>
            <w:r w:rsidRPr="00943546">
              <w:rPr>
                <w:b w:val="0"/>
                <w:szCs w:val="24"/>
                <w:u w:val="none"/>
              </w:rPr>
              <w:t>напряж</w:t>
            </w:r>
            <w:proofErr w:type="spellEnd"/>
            <w:r w:rsidRPr="00943546">
              <w:rPr>
                <w:b w:val="0"/>
                <w:szCs w:val="24"/>
                <w:u w:val="none"/>
              </w:rPr>
              <w:t>.)</w:t>
            </w:r>
          </w:p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0,3 А / 3 В</w:t>
            </w:r>
          </w:p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bCs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(</w:t>
            </w:r>
            <w:proofErr w:type="spellStart"/>
            <w:r w:rsidRPr="00943546">
              <w:rPr>
                <w:b w:val="0"/>
                <w:szCs w:val="24"/>
                <w:u w:val="none"/>
              </w:rPr>
              <w:t>тр</w:t>
            </w:r>
            <w:proofErr w:type="spellEnd"/>
            <w:r w:rsidRPr="00943546">
              <w:rPr>
                <w:b w:val="0"/>
                <w:szCs w:val="24"/>
                <w:u w:val="none"/>
              </w:rPr>
              <w:t>-р тока)</w:t>
            </w:r>
          </w:p>
        </w:tc>
      </w:tr>
      <w:tr w:rsidR="00943546" w:rsidRPr="00943546" w:rsidTr="00E9282B">
        <w:tc>
          <w:tcPr>
            <w:tcW w:w="1843" w:type="dxa"/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943546">
              <w:rPr>
                <w:b w:val="0"/>
                <w:szCs w:val="24"/>
                <w:u w:val="none"/>
              </w:rPr>
              <w:t>А</w:t>
            </w:r>
            <w:r w:rsidRPr="00943546">
              <w:rPr>
                <w:b w:val="0"/>
                <w:szCs w:val="24"/>
                <w:u w:val="none"/>
                <w:lang w:val="en-US"/>
              </w:rPr>
              <w:t>7</w:t>
            </w:r>
          </w:p>
        </w:tc>
        <w:tc>
          <w:tcPr>
            <w:tcW w:w="4678" w:type="dxa"/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Терминал</w:t>
            </w:r>
          </w:p>
        </w:tc>
        <w:tc>
          <w:tcPr>
            <w:tcW w:w="850" w:type="dxa"/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304</w:t>
            </w:r>
          </w:p>
        </w:tc>
        <w:tc>
          <w:tcPr>
            <w:tcW w:w="2126" w:type="dxa"/>
            <w:vAlign w:val="center"/>
          </w:tcPr>
          <w:p w:rsidR="00943546" w:rsidRPr="00943546" w:rsidRDefault="00943546" w:rsidP="00943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46">
              <w:rPr>
                <w:rFonts w:ascii="Times New Roman" w:hAnsi="Times New Roman" w:cs="Times New Roman"/>
                <w:sz w:val="24"/>
                <w:szCs w:val="24"/>
              </w:rPr>
              <w:t>6 розеток с</w:t>
            </w:r>
          </w:p>
          <w:p w:rsidR="00943546" w:rsidRPr="00943546" w:rsidRDefault="00943546" w:rsidP="00943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46">
              <w:rPr>
                <w:rFonts w:ascii="Times New Roman" w:hAnsi="Times New Roman" w:cs="Times New Roman"/>
                <w:sz w:val="24"/>
                <w:szCs w:val="24"/>
              </w:rPr>
              <w:t>8 контактами;</w:t>
            </w:r>
          </w:p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bCs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6</w:t>
            </w:r>
            <w:r w:rsidRPr="00943546">
              <w:rPr>
                <w:b w:val="0"/>
                <w:szCs w:val="24"/>
                <w:u w:val="none"/>
              </w:rPr>
              <w:sym w:font="Symbol" w:char="F0B4"/>
            </w:r>
            <w:r w:rsidRPr="00943546">
              <w:rPr>
                <w:b w:val="0"/>
                <w:szCs w:val="24"/>
                <w:u w:val="none"/>
              </w:rPr>
              <w:t>8 гнезд</w:t>
            </w:r>
          </w:p>
        </w:tc>
      </w:tr>
      <w:tr w:rsidR="00943546" w:rsidRPr="00943546" w:rsidTr="00E9282B">
        <w:tc>
          <w:tcPr>
            <w:tcW w:w="1843" w:type="dxa"/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943546">
              <w:rPr>
                <w:b w:val="0"/>
                <w:szCs w:val="24"/>
                <w:u w:val="none"/>
              </w:rPr>
              <w:t>А</w:t>
            </w:r>
            <w:r w:rsidRPr="00943546">
              <w:rPr>
                <w:b w:val="0"/>
                <w:szCs w:val="24"/>
                <w:u w:val="none"/>
                <w:lang w:val="en-US"/>
              </w:rPr>
              <w:t>8</w:t>
            </w:r>
          </w:p>
        </w:tc>
        <w:tc>
          <w:tcPr>
            <w:tcW w:w="4678" w:type="dxa"/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Блок ввода-вывода цифровых сигналов</w:t>
            </w:r>
          </w:p>
        </w:tc>
        <w:tc>
          <w:tcPr>
            <w:tcW w:w="850" w:type="dxa"/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331</w:t>
            </w:r>
          </w:p>
        </w:tc>
        <w:tc>
          <w:tcPr>
            <w:tcW w:w="2126" w:type="dxa"/>
            <w:vAlign w:val="center"/>
          </w:tcPr>
          <w:p w:rsidR="00943546" w:rsidRPr="00943546" w:rsidRDefault="00943546" w:rsidP="00943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46">
              <w:rPr>
                <w:rFonts w:ascii="Times New Roman" w:hAnsi="Times New Roman" w:cs="Times New Roman"/>
                <w:sz w:val="24"/>
                <w:szCs w:val="24"/>
              </w:rPr>
              <w:t>8 входов типа</w:t>
            </w:r>
          </w:p>
          <w:p w:rsidR="00943546" w:rsidRPr="00943546" w:rsidRDefault="00943546" w:rsidP="00943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46">
              <w:rPr>
                <w:rFonts w:ascii="Times New Roman" w:hAnsi="Times New Roman" w:cs="Times New Roman"/>
                <w:sz w:val="24"/>
                <w:szCs w:val="24"/>
              </w:rPr>
              <w:t>«сухой контакт»;</w:t>
            </w:r>
          </w:p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bCs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8 релейных выходов</w:t>
            </w:r>
          </w:p>
        </w:tc>
      </w:tr>
      <w:tr w:rsidR="00943546" w:rsidRPr="00943546" w:rsidTr="00E9282B">
        <w:tc>
          <w:tcPr>
            <w:tcW w:w="1843" w:type="dxa"/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943546">
              <w:rPr>
                <w:b w:val="0"/>
                <w:szCs w:val="24"/>
                <w:u w:val="none"/>
              </w:rPr>
              <w:t>А</w:t>
            </w:r>
            <w:r w:rsidRPr="00943546">
              <w:rPr>
                <w:b w:val="0"/>
                <w:szCs w:val="24"/>
                <w:u w:val="none"/>
                <w:lang w:val="en-US"/>
              </w:rPr>
              <w:t>9</w:t>
            </w:r>
          </w:p>
        </w:tc>
        <w:tc>
          <w:tcPr>
            <w:tcW w:w="4678" w:type="dxa"/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Коннектор</w:t>
            </w:r>
          </w:p>
        </w:tc>
        <w:tc>
          <w:tcPr>
            <w:tcW w:w="850" w:type="dxa"/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330</w:t>
            </w:r>
          </w:p>
        </w:tc>
        <w:tc>
          <w:tcPr>
            <w:tcW w:w="2126" w:type="dxa"/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 xml:space="preserve">8 аналог. </w:t>
            </w:r>
            <w:proofErr w:type="spellStart"/>
            <w:r w:rsidRPr="00943546">
              <w:rPr>
                <w:b w:val="0"/>
                <w:szCs w:val="24"/>
                <w:u w:val="none"/>
              </w:rPr>
              <w:t>диф</w:t>
            </w:r>
            <w:proofErr w:type="spellEnd"/>
            <w:r w:rsidRPr="00943546">
              <w:rPr>
                <w:b w:val="0"/>
                <w:szCs w:val="24"/>
                <w:u w:val="none"/>
              </w:rPr>
              <w:t>. входов;</w:t>
            </w:r>
          </w:p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2 аналог. выхода;</w:t>
            </w:r>
          </w:p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8 цифр. входов/</w:t>
            </w:r>
          </w:p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 xml:space="preserve"> выходов</w:t>
            </w:r>
          </w:p>
        </w:tc>
      </w:tr>
      <w:tr w:rsidR="00943546" w:rsidRPr="00943546" w:rsidTr="00E9282B">
        <w:tc>
          <w:tcPr>
            <w:tcW w:w="1843" w:type="dxa"/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943546">
              <w:rPr>
                <w:b w:val="0"/>
                <w:szCs w:val="24"/>
                <w:u w:val="none"/>
              </w:rPr>
              <w:t>А1</w:t>
            </w:r>
            <w:r w:rsidRPr="00943546">
              <w:rPr>
                <w:b w:val="0"/>
                <w:szCs w:val="24"/>
                <w:u w:val="none"/>
                <w:lang w:val="en-US"/>
              </w:rPr>
              <w:t>0</w:t>
            </w:r>
          </w:p>
        </w:tc>
        <w:tc>
          <w:tcPr>
            <w:tcW w:w="4678" w:type="dxa"/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Персональный компьютер</w:t>
            </w:r>
          </w:p>
        </w:tc>
        <w:tc>
          <w:tcPr>
            <w:tcW w:w="850" w:type="dxa"/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550</w:t>
            </w:r>
          </w:p>
        </w:tc>
        <w:tc>
          <w:tcPr>
            <w:tcW w:w="2126" w:type="dxa"/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  <w:lang w:val="en-US"/>
              </w:rPr>
              <w:t>IBM</w:t>
            </w:r>
            <w:r w:rsidRPr="00943546">
              <w:rPr>
                <w:b w:val="0"/>
                <w:szCs w:val="24"/>
                <w:u w:val="none"/>
              </w:rPr>
              <w:t xml:space="preserve"> совместимый, </w:t>
            </w:r>
            <w:r w:rsidRPr="00943546">
              <w:rPr>
                <w:b w:val="0"/>
                <w:szCs w:val="24"/>
                <w:u w:val="none"/>
              </w:rPr>
              <w:br/>
            </w:r>
            <w:r w:rsidRPr="00943546">
              <w:rPr>
                <w:b w:val="0"/>
                <w:szCs w:val="24"/>
                <w:u w:val="none"/>
                <w:lang w:val="en-US"/>
              </w:rPr>
              <w:t>Windows</w:t>
            </w:r>
            <w:r w:rsidRPr="00943546">
              <w:rPr>
                <w:b w:val="0"/>
                <w:szCs w:val="24"/>
                <w:u w:val="none"/>
              </w:rPr>
              <w:t xml:space="preserve"> 95-</w:t>
            </w:r>
            <w:r w:rsidRPr="00943546">
              <w:rPr>
                <w:b w:val="0"/>
                <w:szCs w:val="24"/>
                <w:u w:val="none"/>
                <w:lang w:val="en-US"/>
              </w:rPr>
              <w:t>XP</w:t>
            </w:r>
            <w:r w:rsidRPr="00943546">
              <w:rPr>
                <w:b w:val="0"/>
                <w:szCs w:val="24"/>
                <w:u w:val="none"/>
              </w:rPr>
              <w:t>,</w:t>
            </w:r>
          </w:p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монитор, мышь, клавиатура,</w:t>
            </w:r>
          </w:p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плата сбора информации</w:t>
            </w:r>
          </w:p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  <w:lang w:val="en-US"/>
              </w:rPr>
              <w:t>PCI</w:t>
            </w:r>
            <w:r w:rsidRPr="00943546">
              <w:rPr>
                <w:b w:val="0"/>
                <w:szCs w:val="24"/>
                <w:u w:val="none"/>
              </w:rPr>
              <w:t xml:space="preserve"> 6024</w:t>
            </w:r>
            <w:r w:rsidRPr="00943546">
              <w:rPr>
                <w:b w:val="0"/>
                <w:szCs w:val="24"/>
                <w:u w:val="none"/>
                <w:lang w:val="en-US"/>
              </w:rPr>
              <w:t>E</w:t>
            </w:r>
            <w:r w:rsidRPr="00943546">
              <w:rPr>
                <w:b w:val="0"/>
                <w:szCs w:val="24"/>
                <w:u w:val="none"/>
              </w:rPr>
              <w:t xml:space="preserve"> </w:t>
            </w:r>
          </w:p>
        </w:tc>
      </w:tr>
      <w:tr w:rsidR="00943546" w:rsidRPr="00943546" w:rsidTr="00E9282B">
        <w:tc>
          <w:tcPr>
            <w:tcW w:w="1843" w:type="dxa"/>
            <w:vAlign w:val="center"/>
          </w:tcPr>
          <w:p w:rsidR="00943546" w:rsidRPr="00943546" w:rsidRDefault="00943546" w:rsidP="00943546">
            <w:pPr>
              <w:pStyle w:val="2"/>
              <w:spacing w:line="360" w:lineRule="auto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  <w:lang w:val="en-US"/>
              </w:rPr>
              <w:t>G</w:t>
            </w:r>
            <w:r w:rsidRPr="00943546">
              <w:rPr>
                <w:b w:val="0"/>
                <w:szCs w:val="24"/>
                <w:u w:val="none"/>
              </w:rPr>
              <w:t>1</w:t>
            </w:r>
          </w:p>
        </w:tc>
        <w:tc>
          <w:tcPr>
            <w:tcW w:w="4678" w:type="dxa"/>
            <w:vAlign w:val="center"/>
          </w:tcPr>
          <w:p w:rsidR="00943546" w:rsidRPr="00943546" w:rsidRDefault="00943546" w:rsidP="00943546">
            <w:pPr>
              <w:pStyle w:val="2"/>
              <w:spacing w:line="360" w:lineRule="auto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Трехфазный источник питания</w:t>
            </w:r>
          </w:p>
        </w:tc>
        <w:tc>
          <w:tcPr>
            <w:tcW w:w="850" w:type="dxa"/>
            <w:vAlign w:val="center"/>
          </w:tcPr>
          <w:p w:rsidR="00943546" w:rsidRPr="00943546" w:rsidRDefault="00943546" w:rsidP="00943546">
            <w:pPr>
              <w:pStyle w:val="2"/>
              <w:spacing w:line="360" w:lineRule="auto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201.2</w:t>
            </w:r>
          </w:p>
        </w:tc>
        <w:tc>
          <w:tcPr>
            <w:tcW w:w="2126" w:type="dxa"/>
            <w:vAlign w:val="center"/>
          </w:tcPr>
          <w:p w:rsidR="00943546" w:rsidRPr="00943546" w:rsidRDefault="00943546" w:rsidP="00943546">
            <w:pPr>
              <w:pStyle w:val="2"/>
              <w:spacing w:line="360" w:lineRule="auto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400 В ~; 16 А</w:t>
            </w:r>
          </w:p>
        </w:tc>
      </w:tr>
      <w:tr w:rsidR="00943546" w:rsidRPr="00943546" w:rsidTr="00E9282B">
        <w:tc>
          <w:tcPr>
            <w:tcW w:w="1843" w:type="dxa"/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943546">
              <w:rPr>
                <w:b w:val="0"/>
                <w:szCs w:val="24"/>
                <w:u w:val="none"/>
                <w:lang w:val="en-US"/>
              </w:rPr>
              <w:lastRenderedPageBreak/>
              <w:t>G2</w:t>
            </w:r>
          </w:p>
        </w:tc>
        <w:tc>
          <w:tcPr>
            <w:tcW w:w="4678" w:type="dxa"/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Источник питания двигателя постоянного тока</w:t>
            </w:r>
          </w:p>
        </w:tc>
        <w:tc>
          <w:tcPr>
            <w:tcW w:w="850" w:type="dxa"/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206.1</w:t>
            </w:r>
          </w:p>
        </w:tc>
        <w:tc>
          <w:tcPr>
            <w:tcW w:w="2126" w:type="dxa"/>
            <w:vAlign w:val="center"/>
          </w:tcPr>
          <w:p w:rsidR="00943546" w:rsidRPr="00943546" w:rsidRDefault="00943546" w:rsidP="00943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46">
              <w:rPr>
                <w:rFonts w:ascii="Times New Roman" w:hAnsi="Times New Roman" w:cs="Times New Roman"/>
                <w:sz w:val="24"/>
                <w:szCs w:val="24"/>
              </w:rPr>
              <w:t>Цепь якоря</w:t>
            </w:r>
          </w:p>
          <w:p w:rsidR="00943546" w:rsidRPr="00943546" w:rsidRDefault="00943546" w:rsidP="00943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46">
              <w:rPr>
                <w:rFonts w:ascii="Times New Roman" w:hAnsi="Times New Roman" w:cs="Times New Roman"/>
                <w:sz w:val="24"/>
                <w:szCs w:val="24"/>
              </w:rPr>
              <w:t xml:space="preserve">0…250 В </w:t>
            </w:r>
            <w:r w:rsidRPr="00943546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943546">
              <w:rPr>
                <w:rFonts w:ascii="Times New Roman" w:hAnsi="Times New Roman" w:cs="Times New Roman"/>
                <w:sz w:val="24"/>
                <w:szCs w:val="24"/>
              </w:rPr>
              <w:t>; 3 А</w:t>
            </w:r>
          </w:p>
          <w:p w:rsidR="00943546" w:rsidRPr="00943546" w:rsidRDefault="00943546" w:rsidP="00943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46">
              <w:rPr>
                <w:rFonts w:ascii="Times New Roman" w:hAnsi="Times New Roman" w:cs="Times New Roman"/>
                <w:sz w:val="24"/>
                <w:szCs w:val="24"/>
              </w:rPr>
              <w:t>Цепь возбуждения</w:t>
            </w:r>
          </w:p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 xml:space="preserve">200 В </w:t>
            </w:r>
            <w:r w:rsidRPr="00943546">
              <w:rPr>
                <w:b w:val="0"/>
                <w:szCs w:val="24"/>
                <w:u w:val="none"/>
              </w:rPr>
              <w:sym w:font="Symbol" w:char="F02D"/>
            </w:r>
            <w:r w:rsidRPr="00943546">
              <w:rPr>
                <w:b w:val="0"/>
                <w:szCs w:val="24"/>
                <w:u w:val="none"/>
              </w:rPr>
              <w:t>; 1 А</w:t>
            </w:r>
          </w:p>
        </w:tc>
      </w:tr>
      <w:tr w:rsidR="00E9282B" w:rsidRPr="00E9282B" w:rsidTr="00E9282B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282B" w:rsidRPr="00453285" w:rsidRDefault="00E9282B" w:rsidP="00497833">
            <w:pPr>
              <w:pStyle w:val="2"/>
              <w:widowControl w:val="0"/>
              <w:spacing w:line="360" w:lineRule="auto"/>
              <w:ind w:firstLine="0"/>
              <w:jc w:val="center"/>
              <w:rPr>
                <w:b w:val="0"/>
                <w:color w:val="7030A0"/>
                <w:szCs w:val="24"/>
                <w:u w:val="none"/>
                <w:lang w:val="en-US"/>
              </w:rPr>
            </w:pPr>
            <w:r w:rsidRPr="00453285">
              <w:rPr>
                <w:b w:val="0"/>
                <w:color w:val="7030A0"/>
                <w:szCs w:val="24"/>
                <w:u w:val="none"/>
                <w:lang w:val="en-US"/>
              </w:rPr>
              <w:t>G3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282B" w:rsidRPr="00453285" w:rsidRDefault="00E9282B" w:rsidP="00497833">
            <w:pPr>
              <w:pStyle w:val="2"/>
              <w:spacing w:line="360" w:lineRule="auto"/>
              <w:ind w:firstLine="0"/>
              <w:jc w:val="center"/>
              <w:rPr>
                <w:b w:val="0"/>
                <w:color w:val="7030A0"/>
                <w:u w:val="none"/>
              </w:rPr>
            </w:pPr>
            <w:r>
              <w:rPr>
                <w:b w:val="0"/>
                <w:color w:val="7030A0"/>
                <w:u w:val="none"/>
              </w:rPr>
              <w:t>Источник постоянного напряжения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282B" w:rsidRPr="00453285" w:rsidRDefault="00E9282B" w:rsidP="00497833">
            <w:pPr>
              <w:pStyle w:val="2"/>
              <w:spacing w:line="360" w:lineRule="auto"/>
              <w:ind w:firstLine="0"/>
              <w:jc w:val="center"/>
              <w:rPr>
                <w:b w:val="0"/>
                <w:color w:val="7030A0"/>
                <w:u w:val="none"/>
              </w:rPr>
            </w:pPr>
            <w:r w:rsidRPr="00453285">
              <w:rPr>
                <w:b w:val="0"/>
                <w:color w:val="7030A0"/>
                <w:u w:val="none"/>
              </w:rPr>
              <w:t>214.1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9282B" w:rsidRPr="00453285" w:rsidRDefault="00E9282B" w:rsidP="00497833">
            <w:pPr>
              <w:pStyle w:val="2"/>
              <w:spacing w:line="360" w:lineRule="auto"/>
              <w:ind w:firstLine="0"/>
              <w:jc w:val="center"/>
              <w:rPr>
                <w:b w:val="0"/>
                <w:color w:val="7030A0"/>
                <w:u w:val="none"/>
              </w:rPr>
            </w:pPr>
            <w:r w:rsidRPr="00453285">
              <w:rPr>
                <w:b w:val="0"/>
                <w:color w:val="7030A0"/>
                <w:u w:val="none"/>
              </w:rPr>
              <w:t xml:space="preserve">0…125 В </w:t>
            </w:r>
            <w:r w:rsidRPr="00453285">
              <w:rPr>
                <w:b w:val="0"/>
                <w:color w:val="7030A0"/>
                <w:u w:val="none"/>
              </w:rPr>
              <w:sym w:font="Symbol" w:char="F02D"/>
            </w:r>
            <w:r w:rsidRPr="00453285">
              <w:rPr>
                <w:b w:val="0"/>
                <w:color w:val="7030A0"/>
                <w:u w:val="none"/>
              </w:rPr>
              <w:t>; 3 А</w:t>
            </w:r>
          </w:p>
        </w:tc>
      </w:tr>
      <w:tr w:rsidR="00943546" w:rsidRPr="00943546" w:rsidTr="00E9282B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943546">
              <w:rPr>
                <w:b w:val="0"/>
                <w:szCs w:val="24"/>
                <w:u w:val="none"/>
                <w:lang w:val="en-US"/>
              </w:rPr>
              <w:t>G4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3546" w:rsidRPr="00943546" w:rsidRDefault="00943546" w:rsidP="00943546">
            <w:pPr>
              <w:pStyle w:val="2"/>
              <w:ind w:firstLine="0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Машина переменного тока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3546" w:rsidRPr="00943546" w:rsidRDefault="00943546" w:rsidP="00943546">
            <w:pPr>
              <w:pStyle w:val="2"/>
              <w:ind w:firstLine="0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102.1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3546" w:rsidRPr="00943546" w:rsidRDefault="00943546" w:rsidP="009435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3546">
              <w:rPr>
                <w:rFonts w:ascii="Times New Roman" w:hAnsi="Times New Roman" w:cs="Times New Roman"/>
                <w:sz w:val="24"/>
                <w:szCs w:val="24"/>
              </w:rPr>
              <w:t xml:space="preserve">100 Вт / ~ 230 </w:t>
            </w:r>
            <w:proofErr w:type="gramStart"/>
            <w:r w:rsidRPr="00943546">
              <w:rPr>
                <w:rFonts w:ascii="Times New Roman" w:hAnsi="Times New Roman" w:cs="Times New Roman"/>
                <w:sz w:val="24"/>
                <w:szCs w:val="24"/>
              </w:rPr>
              <w:t>В  /</w:t>
            </w:r>
            <w:proofErr w:type="gramEnd"/>
          </w:p>
          <w:p w:rsidR="00943546" w:rsidRPr="00943546" w:rsidRDefault="00943546" w:rsidP="00943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46">
              <w:rPr>
                <w:rFonts w:ascii="Times New Roman" w:hAnsi="Times New Roman" w:cs="Times New Roman"/>
                <w:sz w:val="24"/>
                <w:szCs w:val="24"/>
              </w:rPr>
              <w:t>1500 мин</w:t>
            </w:r>
            <w:r w:rsidRPr="00943546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9435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43546" w:rsidRPr="00943546" w:rsidTr="00E9282B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943546">
              <w:rPr>
                <w:b w:val="0"/>
                <w:szCs w:val="24"/>
                <w:u w:val="none"/>
                <w:lang w:val="en-US"/>
              </w:rPr>
              <w:t>G5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3546" w:rsidRPr="00943546" w:rsidRDefault="00943546" w:rsidP="00943546">
            <w:pPr>
              <w:pStyle w:val="2"/>
              <w:ind w:firstLine="0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Преобразователь угловых перемещений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3546" w:rsidRPr="00943546" w:rsidRDefault="00943546" w:rsidP="00943546">
            <w:pPr>
              <w:pStyle w:val="2"/>
              <w:ind w:firstLine="0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104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3546" w:rsidRPr="00943546" w:rsidRDefault="00943546" w:rsidP="00943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46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943546">
              <w:rPr>
                <w:rFonts w:ascii="Times New Roman" w:hAnsi="Times New Roman" w:cs="Times New Roman"/>
                <w:sz w:val="24"/>
                <w:szCs w:val="24"/>
              </w:rPr>
              <w:t>вых</w:t>
            </w:r>
            <w:proofErr w:type="spellEnd"/>
            <w:r w:rsidRPr="00943546">
              <w:rPr>
                <w:rFonts w:ascii="Times New Roman" w:hAnsi="Times New Roman" w:cs="Times New Roman"/>
                <w:sz w:val="24"/>
                <w:szCs w:val="24"/>
              </w:rPr>
              <w:t xml:space="preserve">. каналов </w:t>
            </w:r>
            <w:proofErr w:type="gramStart"/>
            <w:r w:rsidRPr="00943546">
              <w:rPr>
                <w:rFonts w:ascii="Times New Roman" w:hAnsi="Times New Roman" w:cs="Times New Roman"/>
                <w:sz w:val="24"/>
                <w:szCs w:val="24"/>
              </w:rPr>
              <w:t>/  2500</w:t>
            </w:r>
            <w:proofErr w:type="gramEnd"/>
            <w:r w:rsidRPr="00943546">
              <w:rPr>
                <w:rFonts w:ascii="Times New Roman" w:hAnsi="Times New Roman" w:cs="Times New Roman"/>
                <w:sz w:val="24"/>
                <w:szCs w:val="24"/>
              </w:rPr>
              <w:t xml:space="preserve"> импульсов </w:t>
            </w:r>
          </w:p>
          <w:p w:rsidR="00943546" w:rsidRPr="00943546" w:rsidRDefault="00943546" w:rsidP="00943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46">
              <w:rPr>
                <w:rFonts w:ascii="Times New Roman" w:hAnsi="Times New Roman" w:cs="Times New Roman"/>
                <w:sz w:val="24"/>
                <w:szCs w:val="24"/>
              </w:rPr>
              <w:t>за оборот</w:t>
            </w:r>
          </w:p>
        </w:tc>
      </w:tr>
      <w:tr w:rsidR="00943546" w:rsidRPr="00943546" w:rsidTr="00E9282B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943546">
              <w:rPr>
                <w:b w:val="0"/>
                <w:szCs w:val="24"/>
                <w:u w:val="none"/>
                <w:lang w:val="en-US"/>
              </w:rPr>
              <w:t>M1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3546" w:rsidRPr="00943546" w:rsidRDefault="00943546" w:rsidP="00943546">
            <w:pPr>
              <w:pStyle w:val="2"/>
              <w:ind w:firstLine="0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Машина постоянного тока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3546" w:rsidRPr="00943546" w:rsidRDefault="00943546" w:rsidP="00943546">
            <w:pPr>
              <w:pStyle w:val="2"/>
              <w:ind w:firstLine="0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101.2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3546" w:rsidRPr="00943546" w:rsidRDefault="00943546" w:rsidP="009435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3546">
              <w:rPr>
                <w:rFonts w:ascii="Times New Roman" w:hAnsi="Times New Roman" w:cs="Times New Roman"/>
                <w:sz w:val="24"/>
                <w:szCs w:val="24"/>
              </w:rPr>
              <w:t>90 Вт / 220 В /</w:t>
            </w:r>
          </w:p>
          <w:p w:rsidR="00943546" w:rsidRPr="00943546" w:rsidRDefault="00943546" w:rsidP="009435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3546">
              <w:rPr>
                <w:rFonts w:ascii="Times New Roman" w:hAnsi="Times New Roman" w:cs="Times New Roman"/>
                <w:sz w:val="24"/>
                <w:szCs w:val="24"/>
              </w:rPr>
              <w:t>0,56 А (якорь) /</w:t>
            </w:r>
          </w:p>
          <w:p w:rsidR="00943546" w:rsidRPr="00943546" w:rsidRDefault="00943546" w:rsidP="00943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46">
              <w:rPr>
                <w:rFonts w:ascii="Times New Roman" w:hAnsi="Times New Roman" w:cs="Times New Roman"/>
                <w:sz w:val="24"/>
                <w:szCs w:val="24"/>
              </w:rPr>
              <w:t>2×110 В / 0,25 А (возбуждение)</w:t>
            </w:r>
          </w:p>
        </w:tc>
      </w:tr>
      <w:tr w:rsidR="00943546" w:rsidRPr="00943546" w:rsidTr="00E9282B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943546">
              <w:rPr>
                <w:b w:val="0"/>
                <w:szCs w:val="24"/>
                <w:u w:val="none"/>
                <w:lang w:val="en-US"/>
              </w:rPr>
              <w:t>P1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Измеритель мощностей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507.2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3546" w:rsidRPr="00943546" w:rsidRDefault="00943546" w:rsidP="009435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3546">
              <w:rPr>
                <w:rFonts w:ascii="Times New Roman" w:hAnsi="Times New Roman" w:cs="Times New Roman"/>
                <w:sz w:val="24"/>
                <w:szCs w:val="24"/>
              </w:rPr>
              <w:t>15; 60; 150; 300; 600 В /</w:t>
            </w:r>
          </w:p>
          <w:p w:rsidR="00943546" w:rsidRPr="00943546" w:rsidRDefault="00943546" w:rsidP="009435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3546">
              <w:rPr>
                <w:rFonts w:ascii="Times New Roman" w:hAnsi="Times New Roman" w:cs="Times New Roman"/>
                <w:sz w:val="24"/>
                <w:szCs w:val="24"/>
              </w:rPr>
              <w:t xml:space="preserve">0,05; 0,1; 0,2; 0,5 А.  </w:t>
            </w:r>
          </w:p>
        </w:tc>
      </w:tr>
      <w:tr w:rsidR="00943546" w:rsidRPr="00943546" w:rsidTr="00E9282B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943546">
              <w:rPr>
                <w:b w:val="0"/>
                <w:szCs w:val="24"/>
                <w:u w:val="none"/>
                <w:lang w:val="en-US"/>
              </w:rPr>
              <w:t>P2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Измеритель напряжений и частот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504.2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3546" w:rsidRPr="00943546" w:rsidRDefault="00943546" w:rsidP="00943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46">
              <w:rPr>
                <w:rFonts w:ascii="Times New Roman" w:hAnsi="Times New Roman" w:cs="Times New Roman"/>
                <w:sz w:val="24"/>
                <w:szCs w:val="24"/>
              </w:rPr>
              <w:t>2 вольтметра 0…500 В ~</w:t>
            </w:r>
          </w:p>
          <w:p w:rsidR="00943546" w:rsidRPr="00943546" w:rsidRDefault="00943546" w:rsidP="00943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46">
              <w:rPr>
                <w:rFonts w:ascii="Times New Roman" w:hAnsi="Times New Roman" w:cs="Times New Roman"/>
                <w:sz w:val="24"/>
                <w:szCs w:val="24"/>
              </w:rPr>
              <w:t>2 частотомера</w:t>
            </w:r>
          </w:p>
          <w:p w:rsidR="00943546" w:rsidRPr="00943546" w:rsidRDefault="00943546" w:rsidP="00943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546">
              <w:rPr>
                <w:rFonts w:ascii="Times New Roman" w:hAnsi="Times New Roman" w:cs="Times New Roman"/>
                <w:sz w:val="24"/>
                <w:szCs w:val="24"/>
              </w:rPr>
              <w:t>45…55 Гц;</w:t>
            </w:r>
          </w:p>
          <w:p w:rsidR="00943546" w:rsidRPr="00943546" w:rsidRDefault="00943546" w:rsidP="009435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3546">
              <w:rPr>
                <w:rFonts w:ascii="Times New Roman" w:hAnsi="Times New Roman" w:cs="Times New Roman"/>
                <w:sz w:val="24"/>
                <w:szCs w:val="24"/>
              </w:rPr>
              <w:t>220 В ~</w:t>
            </w:r>
          </w:p>
        </w:tc>
      </w:tr>
      <w:tr w:rsidR="00943546" w:rsidRPr="00943546" w:rsidTr="00E9282B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943546">
              <w:rPr>
                <w:b w:val="0"/>
                <w:szCs w:val="24"/>
                <w:u w:val="none"/>
                <w:lang w:val="en-US"/>
              </w:rPr>
              <w:t>P3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Указатель частоты вращения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3546" w:rsidRPr="00943546" w:rsidRDefault="00943546" w:rsidP="00943546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943546">
              <w:rPr>
                <w:b w:val="0"/>
                <w:szCs w:val="24"/>
                <w:u w:val="none"/>
              </w:rPr>
              <w:t>506.2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3546" w:rsidRPr="00943546" w:rsidRDefault="00943546" w:rsidP="009435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3546">
              <w:rPr>
                <w:rFonts w:ascii="Times New Roman" w:hAnsi="Times New Roman" w:cs="Times New Roman"/>
                <w:sz w:val="24"/>
                <w:szCs w:val="24"/>
              </w:rPr>
              <w:t>2000…0…2000 мин</w:t>
            </w:r>
            <w:r w:rsidRPr="00943546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9435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B4FF5" w:rsidRDefault="00FB4FF5" w:rsidP="00F15A3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82B" w:rsidRPr="007F6EDD" w:rsidRDefault="00E9282B" w:rsidP="00E9282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6EDD">
        <w:rPr>
          <w:rFonts w:ascii="Times New Roman" w:hAnsi="Times New Roman" w:cs="Times New Roman"/>
          <w:b/>
          <w:sz w:val="28"/>
          <w:szCs w:val="28"/>
        </w:rPr>
        <w:t>4 Указание по технике безопасности:</w:t>
      </w:r>
    </w:p>
    <w:p w:rsidR="00E9282B" w:rsidRPr="007F6EDD" w:rsidRDefault="00E9282B" w:rsidP="00E9282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EDD">
        <w:rPr>
          <w:rFonts w:ascii="Times New Roman" w:hAnsi="Times New Roman" w:cs="Times New Roman"/>
          <w:sz w:val="28"/>
          <w:szCs w:val="28"/>
        </w:rPr>
        <w:t>1. К работе на стендах допускаются студенты, прошедшие инструктаж по технике безопасности при выполнении работ в лабораториях кафедры «Электроснабжения и эксплуатации электрооборудования» и ознакомившиеся с настоящими методическими указаниями. Прохождение инструктажа по технике безопасности фиксируется преподавателем в специальном журнале.</w:t>
      </w:r>
    </w:p>
    <w:p w:rsidR="00E9282B" w:rsidRPr="007F6EDD" w:rsidRDefault="00E9282B" w:rsidP="00E9282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EDD">
        <w:rPr>
          <w:rFonts w:ascii="Times New Roman" w:hAnsi="Times New Roman" w:cs="Times New Roman"/>
          <w:sz w:val="28"/>
          <w:szCs w:val="28"/>
        </w:rPr>
        <w:t>2. Лабораторная работа должна выполняться не менее чем двумя студентами.</w:t>
      </w:r>
    </w:p>
    <w:p w:rsidR="00E9282B" w:rsidRPr="007F6EDD" w:rsidRDefault="00E9282B" w:rsidP="00E9282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EDD">
        <w:rPr>
          <w:rFonts w:ascii="Times New Roman" w:hAnsi="Times New Roman" w:cs="Times New Roman"/>
          <w:sz w:val="28"/>
          <w:szCs w:val="28"/>
        </w:rPr>
        <w:t>3. Сборку схемы осуществлять исправными соединительными проводами, используя при этом приведенные в лабораторной работе принципиальные схемы экспериментов.</w:t>
      </w:r>
    </w:p>
    <w:p w:rsidR="00E9282B" w:rsidRPr="007F6EDD" w:rsidRDefault="00E9282B" w:rsidP="00E9282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EDD">
        <w:rPr>
          <w:rFonts w:ascii="Times New Roman" w:hAnsi="Times New Roman" w:cs="Times New Roman"/>
          <w:sz w:val="28"/>
          <w:szCs w:val="28"/>
        </w:rPr>
        <w:t xml:space="preserve">4. Собранная цепь проверяется преподавателем и может включаться </w:t>
      </w:r>
      <w:r w:rsidRPr="007F6EDD">
        <w:rPr>
          <w:rFonts w:ascii="Times New Roman" w:hAnsi="Times New Roman" w:cs="Times New Roman"/>
          <w:sz w:val="28"/>
          <w:szCs w:val="28"/>
        </w:rPr>
        <w:lastRenderedPageBreak/>
        <w:t>только по его разрешению и при его наблюдении. О включении напряжения предупреждают всех членов бригады, выполняющих работу.</w:t>
      </w:r>
    </w:p>
    <w:p w:rsidR="00E9282B" w:rsidRPr="007F6EDD" w:rsidRDefault="00E9282B" w:rsidP="00E9282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EDD">
        <w:rPr>
          <w:rFonts w:ascii="Times New Roman" w:hAnsi="Times New Roman" w:cs="Times New Roman"/>
          <w:sz w:val="28"/>
          <w:szCs w:val="28"/>
        </w:rPr>
        <w:t>5. Изменения схемы производят только при выключенном напряжении на стенде, а вновь собранная схема перед подачей на неё напряжения проверяется преподавателем.</w:t>
      </w:r>
    </w:p>
    <w:p w:rsidR="00E9282B" w:rsidRPr="007F6EDD" w:rsidRDefault="00E9282B" w:rsidP="00E9282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EDD">
        <w:rPr>
          <w:rFonts w:ascii="Times New Roman" w:hAnsi="Times New Roman" w:cs="Times New Roman"/>
          <w:sz w:val="28"/>
          <w:szCs w:val="28"/>
        </w:rPr>
        <w:t>6. По окончании испытания или при перерыве в работе схему отключают от напряжения питания. Разборку схемы осуществляют по разрешению преподавателя.</w:t>
      </w:r>
    </w:p>
    <w:p w:rsidR="00E9282B" w:rsidRPr="007F6EDD" w:rsidRDefault="00E9282B" w:rsidP="00E9282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EDD">
        <w:rPr>
          <w:rFonts w:ascii="Times New Roman" w:hAnsi="Times New Roman" w:cs="Times New Roman"/>
          <w:sz w:val="28"/>
          <w:szCs w:val="28"/>
        </w:rPr>
        <w:t>7. При возникновении неисправностей, а также в случае появления запаха, свидетельствующего о возгорании электрических проводов или оборудования, следует незамедлительно прекратить работу с лабораторным стендом, выключив его из сети, и обратиться к преподавателю или обслуживающему персоналу.</w:t>
      </w:r>
    </w:p>
    <w:p w:rsidR="00FB4FF5" w:rsidRDefault="00FB4FF5" w:rsidP="00F15A3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82B" w:rsidRDefault="00E9282B" w:rsidP="00E9282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6EDD">
        <w:rPr>
          <w:rFonts w:ascii="Times New Roman" w:hAnsi="Times New Roman" w:cs="Times New Roman"/>
          <w:b/>
          <w:sz w:val="28"/>
          <w:szCs w:val="28"/>
        </w:rPr>
        <w:t>5 Методика и порядок выполнения работы</w:t>
      </w:r>
    </w:p>
    <w:p w:rsidR="00E9282B" w:rsidRPr="004619DC" w:rsidRDefault="00E9282B" w:rsidP="00E9282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19DC">
        <w:rPr>
          <w:rFonts w:ascii="Times New Roman" w:hAnsi="Times New Roman" w:cs="Times New Roman"/>
          <w:i/>
          <w:sz w:val="28"/>
          <w:szCs w:val="28"/>
        </w:rPr>
        <w:t>Выполняем подготовительные операции.</w:t>
      </w:r>
    </w:p>
    <w:p w:rsidR="00E9282B" w:rsidRPr="003D2A56" w:rsidRDefault="00E9282B" w:rsidP="00E9282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Pr="003D2A56">
        <w:rPr>
          <w:rFonts w:ascii="Times New Roman" w:hAnsi="Times New Roman" w:cs="Times New Roman"/>
          <w:sz w:val="28"/>
          <w:szCs w:val="28"/>
        </w:rPr>
        <w:t>Убедитесь, что устройства, используемые в эксперименте, отключены от сети электропитания.</w:t>
      </w:r>
    </w:p>
    <w:p w:rsidR="00E9282B" w:rsidRPr="003D2A56" w:rsidRDefault="00E9282B" w:rsidP="00E9282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t> </w:t>
      </w:r>
      <w:r w:rsidRPr="003D2A56">
        <w:rPr>
          <w:rFonts w:ascii="Times New Roman" w:hAnsi="Times New Roman" w:cs="Times New Roman"/>
          <w:sz w:val="28"/>
          <w:szCs w:val="28"/>
        </w:rPr>
        <w:t>Соберите электрическую схему соединений тепловой защиты машины переменного тока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E9282B">
        <w:rPr>
          <w:rFonts w:ascii="Times New Roman" w:hAnsi="Times New Roman" w:cs="Times New Roman"/>
          <w:color w:val="FF0000"/>
          <w:sz w:val="28"/>
          <w:szCs w:val="28"/>
        </w:rPr>
        <w:t>рисунок П.</w:t>
      </w:r>
      <w:r w:rsidR="001F12D6">
        <w:rPr>
          <w:rFonts w:ascii="Times New Roman" w:hAnsi="Times New Roman" w:cs="Times New Roman"/>
          <w:color w:val="FF0000"/>
          <w:sz w:val="28"/>
          <w:szCs w:val="28"/>
        </w:rPr>
        <w:t>4</w:t>
      </w:r>
      <w:bookmarkStart w:id="0" w:name="_GoBack"/>
      <w:bookmarkEnd w:id="0"/>
      <w:r w:rsidRPr="00E9282B">
        <w:rPr>
          <w:rFonts w:ascii="Times New Roman" w:hAnsi="Times New Roman" w:cs="Times New Roman"/>
          <w:color w:val="FF0000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D2A56">
        <w:rPr>
          <w:rFonts w:ascii="Times New Roman" w:hAnsi="Times New Roman" w:cs="Times New Roman"/>
          <w:sz w:val="28"/>
          <w:szCs w:val="28"/>
        </w:rPr>
        <w:t>.</w:t>
      </w:r>
    </w:p>
    <w:p w:rsidR="00E9282B" w:rsidRPr="003D2A56" w:rsidRDefault="00E9282B" w:rsidP="00E9282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Pr="003D2A56">
        <w:rPr>
          <w:rFonts w:ascii="Times New Roman" w:hAnsi="Times New Roman" w:cs="Times New Roman"/>
          <w:sz w:val="28"/>
          <w:szCs w:val="28"/>
        </w:rPr>
        <w:t>Соедините гнезда защитного заземления "</w:t>
      </w:r>
      <w:r>
        <w:rPr>
          <w:noProof/>
          <w:sz w:val="20"/>
          <w:lang w:eastAsia="ru-RU"/>
        </w:rPr>
        <w:drawing>
          <wp:inline distT="0" distB="0" distL="0" distR="0" wp14:anchorId="0F658690" wp14:editId="44E80260">
            <wp:extent cx="190500" cy="190500"/>
            <wp:effectExtent l="0" t="0" r="0" b="0"/>
            <wp:docPr id="1" name="Рисунок 1" descr="Зазем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Заземление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A56">
        <w:rPr>
          <w:rFonts w:ascii="Times New Roman" w:hAnsi="Times New Roman" w:cs="Times New Roman"/>
          <w:sz w:val="28"/>
          <w:szCs w:val="28"/>
        </w:rPr>
        <w:t>" устройств, используемых в эксперименте, с гнездом «РЕ» источника G1.</w:t>
      </w:r>
    </w:p>
    <w:p w:rsidR="00E9282B" w:rsidRDefault="00E9282B" w:rsidP="00E9282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AD3005">
        <w:rPr>
          <w:rFonts w:ascii="Times New Roman" w:hAnsi="Times New Roman" w:cs="Times New Roman"/>
          <w:sz w:val="28"/>
          <w:szCs w:val="28"/>
        </w:rPr>
        <w:t>Соедините вилки питания 220</w:t>
      </w:r>
      <w:r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AD300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D3005">
        <w:rPr>
          <w:rFonts w:ascii="Times New Roman" w:hAnsi="Times New Roman" w:cs="Times New Roman"/>
          <w:sz w:val="28"/>
          <w:szCs w:val="28"/>
        </w:rPr>
        <w:t xml:space="preserve"> устройств, используемых в эксперименте, сетевыми шнурами с розетками удлинителя.</w:t>
      </w:r>
    </w:p>
    <w:p w:rsidR="00E9282B" w:rsidRDefault="00E9282B" w:rsidP="00E9282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3D2A56">
        <w:rPr>
          <w:rFonts w:ascii="Times New Roman" w:hAnsi="Times New Roman" w:cs="Times New Roman"/>
          <w:sz w:val="28"/>
          <w:szCs w:val="28"/>
        </w:rPr>
        <w:t>Соедините аппаратуру в соответствии с электрической схемой соединений</w:t>
      </w:r>
      <w:r>
        <w:rPr>
          <w:rFonts w:ascii="Times New Roman" w:hAnsi="Times New Roman" w:cs="Times New Roman"/>
          <w:sz w:val="28"/>
          <w:szCs w:val="28"/>
        </w:rPr>
        <w:t xml:space="preserve"> (рисунок 7.5)</w:t>
      </w:r>
      <w:r w:rsidRPr="003D2A5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282B" w:rsidRDefault="00E9282B" w:rsidP="00E9282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AD3005">
        <w:rPr>
          <w:rFonts w:ascii="Times New Roman" w:hAnsi="Times New Roman" w:cs="Times New Roman"/>
          <w:sz w:val="28"/>
          <w:szCs w:val="28"/>
        </w:rPr>
        <w:t>Переключатели номинальных фазных напряжений трехфазных трансформаторных групп А2 и А4 установите соответственно равными 220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D3005">
        <w:rPr>
          <w:rFonts w:ascii="Times New Roman" w:hAnsi="Times New Roman" w:cs="Times New Roman"/>
          <w:sz w:val="28"/>
          <w:szCs w:val="28"/>
        </w:rPr>
        <w:t xml:space="preserve">В. Параметры линии электропередачи А3 установите следующими: </w:t>
      </w:r>
      <w:r w:rsidRPr="00AD3005"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= </w:t>
      </w:r>
      <w:r w:rsidRPr="00AD3005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D3005">
        <w:rPr>
          <w:rFonts w:ascii="Times New Roman" w:hAnsi="Times New Roman" w:cs="Times New Roman"/>
          <w:sz w:val="28"/>
          <w:szCs w:val="28"/>
        </w:rPr>
        <w:t xml:space="preserve">Ом, </w:t>
      </w:r>
      <w:r w:rsidRPr="00AD300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AD3005">
        <w:rPr>
          <w:rFonts w:ascii="Times New Roman" w:hAnsi="Times New Roman" w:cs="Times New Roman"/>
          <w:sz w:val="28"/>
          <w:szCs w:val="28"/>
        </w:rPr>
        <w:t>/</w:t>
      </w:r>
      <w:r w:rsidRPr="00AD300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D300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Pr="00AD3005">
        <w:rPr>
          <w:rFonts w:ascii="Times New Roman" w:hAnsi="Times New Roman" w:cs="Times New Roman"/>
          <w:sz w:val="28"/>
          <w:szCs w:val="28"/>
        </w:rPr>
        <w:t xml:space="preserve"> = 0,9 Гн/ 24 Ом, С1=С2=0 мкФ.</w:t>
      </w:r>
    </w:p>
    <w:p w:rsidR="00E9282B" w:rsidRPr="00395348" w:rsidRDefault="00E9282B" w:rsidP="00E9282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E9282B" w:rsidRPr="004619DC" w:rsidRDefault="00E9282B" w:rsidP="00E9282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282B">
        <w:rPr>
          <w:rFonts w:ascii="Times New Roman" w:hAnsi="Times New Roman" w:cs="Times New Roman"/>
          <w:i/>
          <w:sz w:val="28"/>
          <w:szCs w:val="28"/>
        </w:rPr>
        <w:t>Готовим аппаратуру к проведению эксперимента в ручном режиме.</w:t>
      </w:r>
    </w:p>
    <w:p w:rsidR="007E76BC" w:rsidRPr="007E76BC" w:rsidRDefault="007E76BC" w:rsidP="007E76B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6BC">
        <w:rPr>
          <w:rFonts w:ascii="Times New Roman" w:hAnsi="Times New Roman" w:cs="Times New Roman"/>
          <w:sz w:val="28"/>
          <w:szCs w:val="28"/>
        </w:rPr>
        <w:t xml:space="preserve">1. Установите в положение «РУЧН.» переключатели режимов работы: </w:t>
      </w:r>
    </w:p>
    <w:p w:rsidR="007E76BC" w:rsidRPr="007E76BC" w:rsidRDefault="007E76BC" w:rsidP="007E76B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6BC">
        <w:rPr>
          <w:rFonts w:ascii="Times New Roman" w:hAnsi="Times New Roman" w:cs="Times New Roman"/>
          <w:sz w:val="28"/>
          <w:szCs w:val="28"/>
        </w:rPr>
        <w:t xml:space="preserve">– </w:t>
      </w:r>
      <w:r w:rsidR="00B07583">
        <w:rPr>
          <w:rFonts w:ascii="Times New Roman" w:hAnsi="Times New Roman" w:cs="Times New Roman"/>
          <w:sz w:val="28"/>
          <w:szCs w:val="28"/>
        </w:rPr>
        <w:t>трехполюсных выключателей А1</w:t>
      </w:r>
      <w:r w:rsidRPr="007E76BC">
        <w:rPr>
          <w:rFonts w:ascii="Times New Roman" w:hAnsi="Times New Roman" w:cs="Times New Roman"/>
          <w:sz w:val="28"/>
          <w:szCs w:val="28"/>
        </w:rPr>
        <w:t>;</w:t>
      </w:r>
    </w:p>
    <w:p w:rsidR="007E76BC" w:rsidRPr="007E76BC" w:rsidRDefault="007E76BC" w:rsidP="007E76B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6BC">
        <w:rPr>
          <w:rFonts w:ascii="Times New Roman" w:hAnsi="Times New Roman" w:cs="Times New Roman"/>
          <w:sz w:val="28"/>
          <w:szCs w:val="28"/>
        </w:rPr>
        <w:t>– источника питания двигателя постоянного тока G2;</w:t>
      </w:r>
    </w:p>
    <w:p w:rsidR="007E76BC" w:rsidRPr="007E76BC" w:rsidRDefault="007E76BC" w:rsidP="007E76B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6BC">
        <w:rPr>
          <w:rFonts w:ascii="Times New Roman" w:hAnsi="Times New Roman" w:cs="Times New Roman"/>
          <w:sz w:val="28"/>
          <w:szCs w:val="28"/>
        </w:rPr>
        <w:t>– блока синхронизации А5;</w:t>
      </w:r>
    </w:p>
    <w:p w:rsidR="007E76BC" w:rsidRPr="00E82985" w:rsidRDefault="007E76BC" w:rsidP="007E76B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E82985">
        <w:rPr>
          <w:rFonts w:ascii="Times New Roman" w:hAnsi="Times New Roman" w:cs="Times New Roman"/>
          <w:color w:val="7030A0"/>
          <w:sz w:val="28"/>
          <w:szCs w:val="28"/>
        </w:rPr>
        <w:t xml:space="preserve">– источник постоянного напряжения G3. </w:t>
      </w:r>
    </w:p>
    <w:p w:rsidR="007E76BC" w:rsidRPr="007E76BC" w:rsidRDefault="007E76BC" w:rsidP="007E76B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6BC">
        <w:rPr>
          <w:rFonts w:ascii="Times New Roman" w:hAnsi="Times New Roman" w:cs="Times New Roman"/>
          <w:sz w:val="28"/>
          <w:szCs w:val="28"/>
        </w:rPr>
        <w:t>Тумблеры делителей напряжения коннектора А</w:t>
      </w:r>
      <w:r w:rsidR="00B07583">
        <w:rPr>
          <w:rFonts w:ascii="Times New Roman" w:hAnsi="Times New Roman" w:cs="Times New Roman"/>
          <w:sz w:val="28"/>
          <w:szCs w:val="28"/>
        </w:rPr>
        <w:t>9</w:t>
      </w:r>
      <w:r w:rsidRPr="007E76BC">
        <w:rPr>
          <w:rFonts w:ascii="Times New Roman" w:hAnsi="Times New Roman" w:cs="Times New Roman"/>
          <w:sz w:val="28"/>
          <w:szCs w:val="28"/>
        </w:rPr>
        <w:t xml:space="preserve"> установите в положение «1:1». Тумблер выбора режима работы общей точки аналоговых входов коннектора А</w:t>
      </w:r>
      <w:r w:rsidR="00B07583">
        <w:rPr>
          <w:rFonts w:ascii="Times New Roman" w:hAnsi="Times New Roman" w:cs="Times New Roman"/>
          <w:sz w:val="28"/>
          <w:szCs w:val="28"/>
        </w:rPr>
        <w:t>9</w:t>
      </w:r>
      <w:r w:rsidRPr="007E76BC">
        <w:rPr>
          <w:rFonts w:ascii="Times New Roman" w:hAnsi="Times New Roman" w:cs="Times New Roman"/>
          <w:sz w:val="28"/>
          <w:szCs w:val="28"/>
        </w:rPr>
        <w:t xml:space="preserve"> установите в положение «AIGND». </w:t>
      </w:r>
    </w:p>
    <w:p w:rsidR="007E76BC" w:rsidRPr="007E76BC" w:rsidRDefault="007E76BC" w:rsidP="007E76B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6BC">
        <w:rPr>
          <w:rFonts w:ascii="Times New Roman" w:hAnsi="Times New Roman" w:cs="Times New Roman"/>
          <w:sz w:val="28"/>
          <w:szCs w:val="28"/>
        </w:rPr>
        <w:t>Тумблеры выбора режима работы цифровых входов выходов блока А</w:t>
      </w:r>
      <w:r w:rsidR="00B07583">
        <w:rPr>
          <w:rFonts w:ascii="Times New Roman" w:hAnsi="Times New Roman" w:cs="Times New Roman"/>
          <w:sz w:val="28"/>
          <w:szCs w:val="28"/>
        </w:rPr>
        <w:t>8</w:t>
      </w:r>
      <w:r w:rsidRPr="007E76BC">
        <w:rPr>
          <w:rFonts w:ascii="Times New Roman" w:hAnsi="Times New Roman" w:cs="Times New Roman"/>
          <w:sz w:val="28"/>
          <w:szCs w:val="28"/>
        </w:rPr>
        <w:t xml:space="preserve"> ввода-вывода цифровых сигналов установите в положение «выход» (тумблер вниз) для контактов DIO0…DIO3, в положение «вход» (тумблер вверх) для контактов DIO4…DIO7.</w:t>
      </w:r>
    </w:p>
    <w:p w:rsidR="00B07583" w:rsidRDefault="00B07583" w:rsidP="00B0758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Включите выключатели «СЕТЬ»:</w:t>
      </w:r>
    </w:p>
    <w:p w:rsidR="00B07583" w:rsidRDefault="00B07583" w:rsidP="00B0758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619DC">
        <w:rPr>
          <w:rFonts w:ascii="Times New Roman" w:hAnsi="Times New Roman" w:cs="Times New Roman"/>
          <w:sz w:val="28"/>
          <w:szCs w:val="28"/>
        </w:rPr>
        <w:t>трехполюсн</w:t>
      </w:r>
      <w:r>
        <w:rPr>
          <w:rFonts w:ascii="Times New Roman" w:hAnsi="Times New Roman" w:cs="Times New Roman"/>
          <w:sz w:val="28"/>
          <w:szCs w:val="28"/>
        </w:rPr>
        <w:t>ых выключателей А1;</w:t>
      </w:r>
    </w:p>
    <w:p w:rsidR="00B07583" w:rsidRDefault="00B07583" w:rsidP="00B0758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3A2717">
        <w:rPr>
          <w:rFonts w:ascii="Times New Roman" w:hAnsi="Times New Roman" w:cs="Times New Roman"/>
          <w:color w:val="7030A0"/>
          <w:sz w:val="28"/>
          <w:szCs w:val="28"/>
        </w:rPr>
        <w:t xml:space="preserve">– источник постоянного напряжения </w:t>
      </w:r>
      <w:r w:rsidRPr="003A2717">
        <w:rPr>
          <w:rFonts w:ascii="Times New Roman" w:hAnsi="Times New Roman" w:cs="Times New Roman"/>
          <w:color w:val="7030A0"/>
          <w:sz w:val="28"/>
          <w:szCs w:val="28"/>
          <w:lang w:val="en-US"/>
        </w:rPr>
        <w:t>G</w:t>
      </w:r>
      <w:r w:rsidRPr="003A2717">
        <w:rPr>
          <w:rFonts w:ascii="Times New Roman" w:hAnsi="Times New Roman" w:cs="Times New Roman"/>
          <w:color w:val="7030A0"/>
          <w:sz w:val="28"/>
          <w:szCs w:val="28"/>
        </w:rPr>
        <w:t>3;</w:t>
      </w:r>
    </w:p>
    <w:p w:rsidR="00B07583" w:rsidRPr="003A2717" w:rsidRDefault="00B07583" w:rsidP="00B0758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– </w:t>
      </w:r>
      <w:r w:rsidRPr="00B07583">
        <w:rPr>
          <w:rFonts w:ascii="Times New Roman" w:hAnsi="Times New Roman" w:cs="Times New Roman"/>
          <w:color w:val="7030A0"/>
          <w:sz w:val="28"/>
          <w:szCs w:val="28"/>
        </w:rPr>
        <w:t>измерителя мощностей Р1</w:t>
      </w:r>
      <w:r>
        <w:rPr>
          <w:rFonts w:ascii="Times New Roman" w:hAnsi="Times New Roman" w:cs="Times New Roman"/>
          <w:color w:val="7030A0"/>
          <w:sz w:val="28"/>
          <w:szCs w:val="28"/>
        </w:rPr>
        <w:t>;</w:t>
      </w:r>
    </w:p>
    <w:p w:rsidR="00B07583" w:rsidRDefault="00B07583" w:rsidP="00B0758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указателя частоты вращения</w:t>
      </w:r>
      <w:r w:rsidRPr="004619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Р3;</w:t>
      </w:r>
    </w:p>
    <w:p w:rsidR="00B07583" w:rsidRDefault="00B07583" w:rsidP="00B0758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619DC">
        <w:rPr>
          <w:rFonts w:ascii="Times New Roman" w:hAnsi="Times New Roman" w:cs="Times New Roman"/>
          <w:sz w:val="28"/>
          <w:szCs w:val="28"/>
        </w:rPr>
        <w:t>блока синхронизации А5.</w:t>
      </w:r>
    </w:p>
    <w:p w:rsidR="002B2B20" w:rsidRPr="002B2B20" w:rsidRDefault="002B2B20" w:rsidP="002B2B2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B20">
        <w:rPr>
          <w:rFonts w:ascii="Times New Roman" w:hAnsi="Times New Roman" w:cs="Times New Roman"/>
          <w:sz w:val="28"/>
          <w:szCs w:val="28"/>
        </w:rPr>
        <w:t>3. Включите источник G1. О наличии напряжений на его выходе должны сигнализировать светящиеся светодиоды.</w:t>
      </w:r>
    </w:p>
    <w:p w:rsidR="002B2B20" w:rsidRDefault="002B2B20" w:rsidP="002B2B2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4619DC">
        <w:rPr>
          <w:rFonts w:ascii="Times New Roman" w:hAnsi="Times New Roman" w:cs="Times New Roman"/>
          <w:sz w:val="28"/>
          <w:szCs w:val="28"/>
        </w:rPr>
        <w:t>Приведите в рабочее состояние персональный компьютер А1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619DC">
        <w:rPr>
          <w:rFonts w:ascii="Times New Roman" w:hAnsi="Times New Roman" w:cs="Times New Roman"/>
          <w:sz w:val="28"/>
          <w:szCs w:val="28"/>
        </w:rPr>
        <w:t xml:space="preserve"> и запустите программу </w:t>
      </w:r>
      <w:r w:rsidRPr="002B2B20">
        <w:rPr>
          <w:rFonts w:ascii="Times New Roman" w:hAnsi="Times New Roman" w:cs="Times New Roman"/>
          <w:sz w:val="28"/>
          <w:szCs w:val="28"/>
        </w:rPr>
        <w:t xml:space="preserve">«Автоматическое управление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B2B20">
        <w:rPr>
          <w:rFonts w:ascii="Times New Roman" w:hAnsi="Times New Roman" w:cs="Times New Roman"/>
          <w:sz w:val="28"/>
          <w:szCs w:val="28"/>
        </w:rPr>
        <w:t xml:space="preserve"> 2».</w:t>
      </w:r>
    </w:p>
    <w:p w:rsidR="007E76BC" w:rsidRDefault="005C4334" w:rsidP="007E76B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5C4334">
        <w:rPr>
          <w:rFonts w:ascii="Times New Roman" w:hAnsi="Times New Roman" w:cs="Times New Roman"/>
          <w:sz w:val="28"/>
          <w:szCs w:val="28"/>
        </w:rPr>
        <w:t>Включите выключатель А1 нажатием на кнопку «ВКЛ.» на его передней панели.</w:t>
      </w:r>
    </w:p>
    <w:p w:rsidR="00B07583" w:rsidRDefault="00373FCB" w:rsidP="007E76B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373FCB">
        <w:rPr>
          <w:rFonts w:ascii="Times New Roman" w:hAnsi="Times New Roman" w:cs="Times New Roman"/>
          <w:sz w:val="28"/>
          <w:szCs w:val="28"/>
        </w:rPr>
        <w:t xml:space="preserve">Запустите сбор данных в ручном режиме, нажав для этого виртуальную кнопку «Запустить» </w:t>
      </w:r>
      <w:r w:rsidRPr="00373F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A2E4A" wp14:editId="4D7EB09D">
            <wp:extent cx="149225" cy="149225"/>
            <wp:effectExtent l="0" t="0" r="3175" b="3175"/>
            <wp:docPr id="4" name="Рисунок 4" descr="Пу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Пуск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FCB">
        <w:rPr>
          <w:rFonts w:ascii="Times New Roman" w:hAnsi="Times New Roman" w:cs="Times New Roman"/>
          <w:sz w:val="28"/>
          <w:szCs w:val="28"/>
        </w:rPr>
        <w:t xml:space="preserve"> или выбрав соответствующий пункт в меню «Действия».</w:t>
      </w:r>
    </w:p>
    <w:p w:rsidR="00373FCB" w:rsidRDefault="00373FCB" w:rsidP="007E76B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373FCB">
        <w:rPr>
          <w:rFonts w:ascii="Times New Roman" w:hAnsi="Times New Roman" w:cs="Times New Roman"/>
          <w:sz w:val="28"/>
          <w:szCs w:val="28"/>
        </w:rPr>
        <w:t xml:space="preserve">Наблюдая изменения параметров генератора и сети по виртуальному графопостроителю программы, включите генератор на параллельную работу </w:t>
      </w:r>
      <w:r w:rsidRPr="00373FCB">
        <w:rPr>
          <w:rFonts w:ascii="Times New Roman" w:hAnsi="Times New Roman" w:cs="Times New Roman"/>
          <w:sz w:val="28"/>
          <w:szCs w:val="28"/>
        </w:rPr>
        <w:lastRenderedPageBreak/>
        <w:t>с сетью методом точной синхронизации. Для этого выполните следующие действия:</w:t>
      </w:r>
    </w:p>
    <w:p w:rsidR="00373FCB" w:rsidRDefault="00373FCB" w:rsidP="007E76B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7.1 </w:t>
      </w:r>
      <w:r w:rsidRPr="00373FCB">
        <w:rPr>
          <w:rFonts w:ascii="Times New Roman" w:hAnsi="Times New Roman" w:cs="Times New Roman"/>
          <w:sz w:val="28"/>
          <w:szCs w:val="28"/>
        </w:rPr>
        <w:t xml:space="preserve">Включите источник </w:t>
      </w:r>
      <w:r w:rsidRPr="00373FCB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373FCB">
        <w:rPr>
          <w:rFonts w:ascii="Times New Roman" w:hAnsi="Times New Roman" w:cs="Times New Roman"/>
          <w:sz w:val="28"/>
          <w:szCs w:val="28"/>
        </w:rPr>
        <w:t>2, нажав на кнопку «ВКЛ.» на его передней панели. Вращая регулировочную рукоятку источника G2, установите частоту вращения двигателя М1 (генератора G4) 1500 мин</w:t>
      </w:r>
      <w:r w:rsidRPr="00373FCB">
        <w:rPr>
          <w:rFonts w:ascii="Times New Roman" w:hAnsi="Times New Roman" w:cs="Times New Roman"/>
          <w:sz w:val="28"/>
          <w:szCs w:val="28"/>
          <w:vertAlign w:val="superscript"/>
        </w:rPr>
        <w:t>–1</w:t>
      </w:r>
      <w:r w:rsidRPr="00373FCB">
        <w:rPr>
          <w:rFonts w:ascii="Times New Roman" w:hAnsi="Times New Roman" w:cs="Times New Roman"/>
          <w:sz w:val="28"/>
          <w:szCs w:val="28"/>
        </w:rPr>
        <w:t>.</w:t>
      </w:r>
    </w:p>
    <w:p w:rsidR="00373FCB" w:rsidRDefault="00373FCB" w:rsidP="007E76B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 </w:t>
      </w:r>
      <w:r w:rsidRPr="00373FCB">
        <w:rPr>
          <w:rFonts w:ascii="Times New Roman" w:hAnsi="Times New Roman" w:cs="Times New Roman"/>
          <w:sz w:val="28"/>
          <w:szCs w:val="28"/>
        </w:rPr>
        <w:t xml:space="preserve">Включите возбудитель </w:t>
      </w:r>
      <w:r w:rsidRPr="00373FCB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373FCB">
        <w:rPr>
          <w:rFonts w:ascii="Times New Roman" w:hAnsi="Times New Roman" w:cs="Times New Roman"/>
          <w:sz w:val="28"/>
          <w:szCs w:val="28"/>
        </w:rPr>
        <w:t>3, нажав на кнопку «ВКЛ.» на его передней панели. Вращая регулировочную рукоятку возбудителя G3, установите напряжение между фазами (линейное) генератора G4 равным линейному напряжению сети. Равенство напряжений и частот генератора и сети определяйте по измерителю Р2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3FCB" w:rsidRDefault="00373FCB" w:rsidP="007E76B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7.3 </w:t>
      </w:r>
      <w:r w:rsidRPr="00373FCB">
        <w:rPr>
          <w:rFonts w:ascii="Times New Roman" w:hAnsi="Times New Roman" w:cs="Times New Roman"/>
          <w:sz w:val="28"/>
          <w:szCs w:val="28"/>
        </w:rPr>
        <w:t xml:space="preserve">Обеспечьте условия синхронизации согласно </w:t>
      </w:r>
      <w:r w:rsidR="001954C9">
        <w:rPr>
          <w:rFonts w:ascii="Times New Roman" w:hAnsi="Times New Roman" w:cs="Times New Roman"/>
          <w:color w:val="FF0000"/>
          <w:sz w:val="28"/>
          <w:szCs w:val="28"/>
        </w:rPr>
        <w:t>таблиц</w:t>
      </w:r>
      <w:r w:rsidR="00BF338F">
        <w:rPr>
          <w:rFonts w:ascii="Times New Roman" w:hAnsi="Times New Roman" w:cs="Times New Roman"/>
          <w:color w:val="FF0000"/>
          <w:sz w:val="28"/>
          <w:szCs w:val="28"/>
        </w:rPr>
        <w:t>ы</w:t>
      </w:r>
      <w:r w:rsidRPr="00373FC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D3310">
        <w:rPr>
          <w:rFonts w:ascii="Times New Roman" w:hAnsi="Times New Roman" w:cs="Times New Roman"/>
          <w:color w:val="FF0000"/>
          <w:sz w:val="28"/>
          <w:szCs w:val="28"/>
        </w:rPr>
        <w:t>7</w:t>
      </w:r>
      <w:r w:rsidRPr="00373FCB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4D3310">
        <w:rPr>
          <w:rFonts w:ascii="Times New Roman" w:hAnsi="Times New Roman" w:cs="Times New Roman"/>
          <w:color w:val="FF0000"/>
          <w:sz w:val="28"/>
          <w:szCs w:val="28"/>
        </w:rPr>
        <w:t>2</w:t>
      </w:r>
      <w:r w:rsidRPr="00373FC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73FCB">
        <w:rPr>
          <w:rFonts w:ascii="Times New Roman" w:hAnsi="Times New Roman" w:cs="Times New Roman"/>
          <w:sz w:val="28"/>
          <w:szCs w:val="28"/>
        </w:rPr>
        <w:t>и подключите генератор к сети нажатием на кнопку «ВКЛ.» блока А5 синхронизации.</w:t>
      </w:r>
    </w:p>
    <w:p w:rsidR="00373FCB" w:rsidRDefault="00373FCB" w:rsidP="007E76B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</w:t>
      </w:r>
      <w:r w:rsidRPr="00373FCB">
        <w:rPr>
          <w:rFonts w:ascii="Times New Roman" w:hAnsi="Times New Roman" w:cs="Times New Roman"/>
          <w:sz w:val="28"/>
          <w:szCs w:val="28"/>
        </w:rPr>
        <w:t xml:space="preserve">Нагрузите генератор </w:t>
      </w:r>
      <w:r w:rsidRPr="002D7BC4">
        <w:rPr>
          <w:rFonts w:ascii="Times New Roman" w:hAnsi="Times New Roman" w:cs="Times New Roman"/>
          <w:color w:val="7030A0"/>
          <w:sz w:val="28"/>
          <w:szCs w:val="28"/>
        </w:rPr>
        <w:t>активной мощностью</w:t>
      </w:r>
      <w:r w:rsidRPr="00373FCB">
        <w:rPr>
          <w:rFonts w:ascii="Times New Roman" w:hAnsi="Times New Roman" w:cs="Times New Roman"/>
          <w:sz w:val="28"/>
          <w:szCs w:val="28"/>
        </w:rPr>
        <w:t>, вращая регулировочн</w:t>
      </w:r>
      <w:r w:rsidR="0047676A">
        <w:rPr>
          <w:rFonts w:ascii="Times New Roman" w:hAnsi="Times New Roman" w:cs="Times New Roman"/>
          <w:sz w:val="28"/>
          <w:szCs w:val="28"/>
        </w:rPr>
        <w:t>ую</w:t>
      </w:r>
      <w:r w:rsidRPr="00373FCB">
        <w:rPr>
          <w:rFonts w:ascii="Times New Roman" w:hAnsi="Times New Roman" w:cs="Times New Roman"/>
          <w:sz w:val="28"/>
          <w:szCs w:val="28"/>
        </w:rPr>
        <w:t xml:space="preserve"> рукоят</w:t>
      </w:r>
      <w:r w:rsidR="0047676A">
        <w:rPr>
          <w:rFonts w:ascii="Times New Roman" w:hAnsi="Times New Roman" w:cs="Times New Roman"/>
          <w:sz w:val="28"/>
          <w:szCs w:val="28"/>
        </w:rPr>
        <w:t>ь</w:t>
      </w:r>
      <w:r w:rsidRPr="00373FCB">
        <w:rPr>
          <w:rFonts w:ascii="Times New Roman" w:hAnsi="Times New Roman" w:cs="Times New Roman"/>
          <w:sz w:val="28"/>
          <w:szCs w:val="28"/>
        </w:rPr>
        <w:t xml:space="preserve"> </w:t>
      </w:r>
      <w:r w:rsidRPr="002D7BC4">
        <w:rPr>
          <w:rFonts w:ascii="Times New Roman" w:hAnsi="Times New Roman" w:cs="Times New Roman"/>
          <w:color w:val="7030A0"/>
          <w:sz w:val="28"/>
          <w:szCs w:val="28"/>
        </w:rPr>
        <w:t xml:space="preserve">источника </w:t>
      </w:r>
      <w:r w:rsidRPr="002D7BC4">
        <w:rPr>
          <w:rFonts w:ascii="Times New Roman" w:hAnsi="Times New Roman" w:cs="Times New Roman"/>
          <w:color w:val="7030A0"/>
          <w:sz w:val="28"/>
          <w:szCs w:val="28"/>
          <w:lang w:val="en-US"/>
        </w:rPr>
        <w:t>G</w:t>
      </w:r>
      <w:r w:rsidRPr="002D7BC4">
        <w:rPr>
          <w:rFonts w:ascii="Times New Roman" w:hAnsi="Times New Roman" w:cs="Times New Roman"/>
          <w:color w:val="7030A0"/>
          <w:sz w:val="28"/>
          <w:szCs w:val="28"/>
        </w:rPr>
        <w:t>2</w:t>
      </w:r>
      <w:r w:rsidRPr="00373FCB">
        <w:rPr>
          <w:rFonts w:ascii="Times New Roman" w:hAnsi="Times New Roman" w:cs="Times New Roman"/>
          <w:sz w:val="28"/>
          <w:szCs w:val="28"/>
        </w:rPr>
        <w:t xml:space="preserve">. Значения </w:t>
      </w:r>
      <w:r>
        <w:rPr>
          <w:rFonts w:ascii="Times New Roman" w:hAnsi="Times New Roman" w:cs="Times New Roman"/>
          <w:sz w:val="28"/>
          <w:szCs w:val="28"/>
        </w:rPr>
        <w:t xml:space="preserve">активной </w:t>
      </w:r>
      <w:r w:rsidRPr="00373FCB">
        <w:rPr>
          <w:rFonts w:ascii="Times New Roman" w:hAnsi="Times New Roman" w:cs="Times New Roman"/>
          <w:sz w:val="28"/>
          <w:szCs w:val="28"/>
        </w:rPr>
        <w:t>мощност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73FCB">
        <w:rPr>
          <w:rFonts w:ascii="Times New Roman" w:hAnsi="Times New Roman" w:cs="Times New Roman"/>
          <w:sz w:val="28"/>
          <w:szCs w:val="28"/>
        </w:rPr>
        <w:t xml:space="preserve"> наблюдайте по измерителю </w:t>
      </w:r>
      <w:r w:rsidRPr="00373FCB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73FCB">
        <w:rPr>
          <w:rFonts w:ascii="Times New Roman" w:hAnsi="Times New Roman" w:cs="Times New Roman"/>
          <w:sz w:val="28"/>
          <w:szCs w:val="28"/>
        </w:rPr>
        <w:t>1 и по виртуальн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373FCB">
        <w:rPr>
          <w:rFonts w:ascii="Times New Roman" w:hAnsi="Times New Roman" w:cs="Times New Roman"/>
          <w:sz w:val="28"/>
          <w:szCs w:val="28"/>
        </w:rPr>
        <w:t xml:space="preserve"> прибор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73FCB">
        <w:rPr>
          <w:rFonts w:ascii="Times New Roman" w:hAnsi="Times New Roman" w:cs="Times New Roman"/>
          <w:sz w:val="28"/>
          <w:szCs w:val="28"/>
        </w:rPr>
        <w:t xml:space="preserve"> на экране монитора.</w:t>
      </w:r>
    </w:p>
    <w:p w:rsidR="00373FCB" w:rsidRDefault="00373FCB" w:rsidP="007E76B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2D7BC4">
        <w:rPr>
          <w:rFonts w:ascii="Times New Roman" w:hAnsi="Times New Roman" w:cs="Times New Roman"/>
          <w:sz w:val="28"/>
          <w:szCs w:val="28"/>
        </w:rPr>
        <w:t> </w:t>
      </w:r>
      <w:r w:rsidRPr="00373FCB">
        <w:rPr>
          <w:rFonts w:ascii="Times New Roman" w:hAnsi="Times New Roman" w:cs="Times New Roman"/>
          <w:sz w:val="28"/>
          <w:szCs w:val="28"/>
        </w:rPr>
        <w:t xml:space="preserve">Нагрузите генератор </w:t>
      </w:r>
      <w:r w:rsidRPr="002D7BC4">
        <w:rPr>
          <w:rFonts w:ascii="Times New Roman" w:hAnsi="Times New Roman" w:cs="Times New Roman"/>
          <w:color w:val="7030A0"/>
          <w:sz w:val="28"/>
          <w:szCs w:val="28"/>
        </w:rPr>
        <w:t>реактивной мощност</w:t>
      </w:r>
      <w:r w:rsidR="0047676A" w:rsidRPr="002D7BC4">
        <w:rPr>
          <w:rFonts w:ascii="Times New Roman" w:hAnsi="Times New Roman" w:cs="Times New Roman"/>
          <w:color w:val="7030A0"/>
          <w:sz w:val="28"/>
          <w:szCs w:val="28"/>
        </w:rPr>
        <w:t>ью</w:t>
      </w:r>
      <w:r w:rsidRPr="00373FCB">
        <w:rPr>
          <w:rFonts w:ascii="Times New Roman" w:hAnsi="Times New Roman" w:cs="Times New Roman"/>
          <w:sz w:val="28"/>
          <w:szCs w:val="28"/>
        </w:rPr>
        <w:t>, вращая регулировочн</w:t>
      </w:r>
      <w:r w:rsidR="0047676A">
        <w:rPr>
          <w:rFonts w:ascii="Times New Roman" w:hAnsi="Times New Roman" w:cs="Times New Roman"/>
          <w:sz w:val="28"/>
          <w:szCs w:val="28"/>
        </w:rPr>
        <w:t>ую</w:t>
      </w:r>
      <w:r w:rsidRPr="00373FCB">
        <w:rPr>
          <w:rFonts w:ascii="Times New Roman" w:hAnsi="Times New Roman" w:cs="Times New Roman"/>
          <w:sz w:val="28"/>
          <w:szCs w:val="28"/>
        </w:rPr>
        <w:t xml:space="preserve"> рукоят</w:t>
      </w:r>
      <w:r w:rsidR="0047676A">
        <w:rPr>
          <w:rFonts w:ascii="Times New Roman" w:hAnsi="Times New Roman" w:cs="Times New Roman"/>
          <w:sz w:val="28"/>
          <w:szCs w:val="28"/>
        </w:rPr>
        <w:t>ь</w:t>
      </w:r>
      <w:r w:rsidRPr="00373FCB">
        <w:rPr>
          <w:rFonts w:ascii="Times New Roman" w:hAnsi="Times New Roman" w:cs="Times New Roman"/>
          <w:sz w:val="28"/>
          <w:szCs w:val="28"/>
        </w:rPr>
        <w:t xml:space="preserve"> </w:t>
      </w:r>
      <w:r w:rsidRPr="002D7BC4">
        <w:rPr>
          <w:rFonts w:ascii="Times New Roman" w:hAnsi="Times New Roman" w:cs="Times New Roman"/>
          <w:color w:val="7030A0"/>
          <w:sz w:val="28"/>
          <w:szCs w:val="28"/>
        </w:rPr>
        <w:t xml:space="preserve">возбудителя </w:t>
      </w:r>
      <w:r w:rsidRPr="002D7BC4">
        <w:rPr>
          <w:rFonts w:ascii="Times New Roman" w:hAnsi="Times New Roman" w:cs="Times New Roman"/>
          <w:color w:val="7030A0"/>
          <w:sz w:val="28"/>
          <w:szCs w:val="28"/>
          <w:lang w:val="en-US"/>
        </w:rPr>
        <w:t>G</w:t>
      </w:r>
      <w:r w:rsidRPr="002D7BC4">
        <w:rPr>
          <w:rFonts w:ascii="Times New Roman" w:hAnsi="Times New Roman" w:cs="Times New Roman"/>
          <w:color w:val="7030A0"/>
          <w:sz w:val="28"/>
          <w:szCs w:val="28"/>
        </w:rPr>
        <w:t>3</w:t>
      </w:r>
      <w:r w:rsidRPr="00373FCB">
        <w:rPr>
          <w:rFonts w:ascii="Times New Roman" w:hAnsi="Times New Roman" w:cs="Times New Roman"/>
          <w:sz w:val="28"/>
          <w:szCs w:val="28"/>
        </w:rPr>
        <w:t xml:space="preserve">. Значения </w:t>
      </w:r>
      <w:r w:rsidR="0047676A">
        <w:rPr>
          <w:rFonts w:ascii="Times New Roman" w:hAnsi="Times New Roman" w:cs="Times New Roman"/>
          <w:sz w:val="28"/>
          <w:szCs w:val="28"/>
        </w:rPr>
        <w:t xml:space="preserve">реактивной </w:t>
      </w:r>
      <w:r w:rsidRPr="00373FCB">
        <w:rPr>
          <w:rFonts w:ascii="Times New Roman" w:hAnsi="Times New Roman" w:cs="Times New Roman"/>
          <w:sz w:val="28"/>
          <w:szCs w:val="28"/>
        </w:rPr>
        <w:t>мощност</w:t>
      </w:r>
      <w:r w:rsidR="0047676A">
        <w:rPr>
          <w:rFonts w:ascii="Times New Roman" w:hAnsi="Times New Roman" w:cs="Times New Roman"/>
          <w:sz w:val="28"/>
          <w:szCs w:val="28"/>
        </w:rPr>
        <w:t>и</w:t>
      </w:r>
      <w:r w:rsidRPr="00373FCB">
        <w:rPr>
          <w:rFonts w:ascii="Times New Roman" w:hAnsi="Times New Roman" w:cs="Times New Roman"/>
          <w:sz w:val="28"/>
          <w:szCs w:val="28"/>
        </w:rPr>
        <w:t xml:space="preserve"> наблюдайте по измерителю </w:t>
      </w:r>
      <w:r w:rsidRPr="00373FCB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73FCB">
        <w:rPr>
          <w:rFonts w:ascii="Times New Roman" w:hAnsi="Times New Roman" w:cs="Times New Roman"/>
          <w:sz w:val="28"/>
          <w:szCs w:val="28"/>
        </w:rPr>
        <w:t>1 и по виртуальн</w:t>
      </w:r>
      <w:r w:rsidR="0047676A">
        <w:rPr>
          <w:rFonts w:ascii="Times New Roman" w:hAnsi="Times New Roman" w:cs="Times New Roman"/>
          <w:sz w:val="28"/>
          <w:szCs w:val="28"/>
        </w:rPr>
        <w:t xml:space="preserve">ому </w:t>
      </w:r>
      <w:r w:rsidRPr="00373FCB">
        <w:rPr>
          <w:rFonts w:ascii="Times New Roman" w:hAnsi="Times New Roman" w:cs="Times New Roman"/>
          <w:sz w:val="28"/>
          <w:szCs w:val="28"/>
        </w:rPr>
        <w:t>прибор</w:t>
      </w:r>
      <w:r w:rsidR="0047676A">
        <w:rPr>
          <w:rFonts w:ascii="Times New Roman" w:hAnsi="Times New Roman" w:cs="Times New Roman"/>
          <w:sz w:val="28"/>
          <w:szCs w:val="28"/>
        </w:rPr>
        <w:t>у</w:t>
      </w:r>
      <w:r w:rsidRPr="00373FCB">
        <w:rPr>
          <w:rFonts w:ascii="Times New Roman" w:hAnsi="Times New Roman" w:cs="Times New Roman"/>
          <w:sz w:val="28"/>
          <w:szCs w:val="28"/>
        </w:rPr>
        <w:t xml:space="preserve"> на экране монитора.</w:t>
      </w:r>
    </w:p>
    <w:p w:rsidR="002D7BC4" w:rsidRDefault="002D7BC4" w:rsidP="002D7BC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BC4" w:rsidRPr="002D7BC4" w:rsidRDefault="002D7BC4" w:rsidP="002D7B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7BC4">
        <w:rPr>
          <w:rFonts w:ascii="Times New Roman" w:hAnsi="Times New Roman" w:cs="Times New Roman"/>
          <w:i/>
          <w:sz w:val="28"/>
          <w:szCs w:val="28"/>
        </w:rPr>
        <w:t>Эксперимент в ручном режиме окончен.</w:t>
      </w:r>
    </w:p>
    <w:p w:rsidR="002D7BC4" w:rsidRPr="002D7BC4" w:rsidRDefault="002D7BC4" w:rsidP="002D7B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BC4">
        <w:rPr>
          <w:rFonts w:ascii="Times New Roman" w:hAnsi="Times New Roman" w:cs="Times New Roman"/>
          <w:sz w:val="28"/>
          <w:szCs w:val="28"/>
        </w:rPr>
        <w:t>Остановите силовой агрегат, выполнив следующие действия:</w:t>
      </w:r>
    </w:p>
    <w:p w:rsidR="002D7BC4" w:rsidRPr="002D7BC4" w:rsidRDefault="002D7BC4" w:rsidP="002D7B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Pr="002D7BC4">
        <w:rPr>
          <w:rFonts w:ascii="Times New Roman" w:hAnsi="Times New Roman" w:cs="Times New Roman"/>
          <w:sz w:val="28"/>
          <w:szCs w:val="28"/>
        </w:rPr>
        <w:t>Разгрузите генератор по активной и реактивной мощностям, вращая регулировочные рукоятки источника G2 и возбудителя G3 соответственно.</w:t>
      </w:r>
    </w:p>
    <w:p w:rsidR="002D7BC4" w:rsidRPr="002D7BC4" w:rsidRDefault="002D7BC4" w:rsidP="002D7B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Pr="002D7BC4">
        <w:rPr>
          <w:rFonts w:ascii="Times New Roman" w:hAnsi="Times New Roman" w:cs="Times New Roman"/>
          <w:sz w:val="28"/>
          <w:szCs w:val="28"/>
        </w:rPr>
        <w:t>Отключите генератор от сети, нажав для этого кнопку «ОТКЛ.» блока А5 синхронизации.</w:t>
      </w:r>
    </w:p>
    <w:p w:rsidR="002D7BC4" w:rsidRPr="002D7BC4" w:rsidRDefault="002D7BC4" w:rsidP="002D7B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Pr="002D7BC4">
        <w:rPr>
          <w:rFonts w:ascii="Times New Roman" w:hAnsi="Times New Roman" w:cs="Times New Roman"/>
          <w:sz w:val="28"/>
          <w:szCs w:val="28"/>
        </w:rPr>
        <w:t>Вращая регулировочную рукоятку возбудителя G3, снимите возбуждение с генератора G4. Отключите возбудитель G3 нажатием на кнопку «ОТКЛ.» на его передней панели.</w:t>
      </w:r>
    </w:p>
    <w:p w:rsidR="002D7BC4" w:rsidRPr="002D7BC4" w:rsidRDefault="002D7BC4" w:rsidP="002D7B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>
        <w:t> </w:t>
      </w:r>
      <w:r w:rsidRPr="002D7BC4">
        <w:rPr>
          <w:rFonts w:ascii="Times New Roman" w:hAnsi="Times New Roman" w:cs="Times New Roman"/>
          <w:sz w:val="28"/>
          <w:szCs w:val="28"/>
        </w:rPr>
        <w:t>Вращая регулировочную рукоятку источника G2 против часовой стрелки до упора, остановите двигатель М1 (генератор G4). Отключите источник G2 нажатием на кнопку «ОТКЛ.» на его передней панели.</w:t>
      </w:r>
    </w:p>
    <w:p w:rsidR="002D7BC4" w:rsidRDefault="002D7BC4" w:rsidP="002D7B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r w:rsidRPr="002D7BC4">
        <w:rPr>
          <w:rFonts w:ascii="Times New Roman" w:hAnsi="Times New Roman" w:cs="Times New Roman"/>
          <w:sz w:val="28"/>
          <w:szCs w:val="28"/>
        </w:rPr>
        <w:t>Остановите сбор данных, нажав для этого виртуальную кнопку «Остановить»</w:t>
      </w:r>
      <w:r w:rsidRPr="002D7BC4">
        <w:rPr>
          <w:rFonts w:ascii="Times New Roman" w:hAnsi="Times New Roman" w:cs="Times New Roman"/>
        </w:rPr>
        <w:t xml:space="preserve"> </w:t>
      </w:r>
      <w:r w:rsidRPr="002D7BC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9225" cy="149225"/>
            <wp:effectExtent l="0" t="0" r="3175" b="3175"/>
            <wp:docPr id="2" name="Рисунок 2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топ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BC4">
        <w:rPr>
          <w:rFonts w:ascii="Times New Roman" w:hAnsi="Times New Roman" w:cs="Times New Roman"/>
        </w:rPr>
        <w:t xml:space="preserve"> </w:t>
      </w:r>
      <w:r w:rsidRPr="002D7BC4">
        <w:rPr>
          <w:rFonts w:ascii="Times New Roman" w:hAnsi="Times New Roman" w:cs="Times New Roman"/>
          <w:sz w:val="28"/>
          <w:szCs w:val="28"/>
        </w:rPr>
        <w:t>или выбрав соответствующий пункт из меню «Действия».</w:t>
      </w:r>
    </w:p>
    <w:p w:rsidR="002D7BC4" w:rsidRPr="002D7BC4" w:rsidRDefault="002D7BC4" w:rsidP="002D7BC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BC4" w:rsidRPr="002D7BC4" w:rsidRDefault="002D7BC4" w:rsidP="002D7B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7BC4">
        <w:rPr>
          <w:rFonts w:ascii="Times New Roman" w:hAnsi="Times New Roman" w:cs="Times New Roman"/>
          <w:i/>
          <w:sz w:val="28"/>
          <w:szCs w:val="28"/>
        </w:rPr>
        <w:t>Готовим аппаратуру к проведению эксперимента в автоматическом режиме.</w:t>
      </w:r>
    </w:p>
    <w:p w:rsidR="002D7BC4" w:rsidRDefault="002D7BC4" w:rsidP="002D7B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270">
        <w:rPr>
          <w:rFonts w:ascii="Times New Roman" w:hAnsi="Times New Roman" w:cs="Times New Roman"/>
          <w:sz w:val="28"/>
          <w:szCs w:val="28"/>
        </w:rPr>
        <w:t xml:space="preserve">1. Установите в положение «АВТ.» переключатели режимов работы: </w:t>
      </w:r>
    </w:p>
    <w:p w:rsidR="002D7BC4" w:rsidRPr="003A0270" w:rsidRDefault="002D7BC4" w:rsidP="002D7B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Pr="003A0270">
        <w:rPr>
          <w:rFonts w:ascii="Times New Roman" w:hAnsi="Times New Roman" w:cs="Times New Roman"/>
          <w:sz w:val="28"/>
          <w:szCs w:val="28"/>
        </w:rPr>
        <w:t>блока синхронизации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270">
        <w:rPr>
          <w:rFonts w:ascii="Times New Roman" w:hAnsi="Times New Roman" w:cs="Times New Roman"/>
          <w:sz w:val="28"/>
          <w:szCs w:val="28"/>
        </w:rPr>
        <w:t>А5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D7BC4" w:rsidRPr="003A0270" w:rsidRDefault="002D7BC4" w:rsidP="002D7B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270">
        <w:rPr>
          <w:rFonts w:ascii="Times New Roman" w:hAnsi="Times New Roman" w:cs="Times New Roman"/>
          <w:sz w:val="28"/>
          <w:szCs w:val="28"/>
        </w:rPr>
        <w:t>– источника питания двигателя постоянного тока G2;</w:t>
      </w:r>
    </w:p>
    <w:p w:rsidR="002D7BC4" w:rsidRPr="00423258" w:rsidRDefault="002D7BC4" w:rsidP="002D7B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23258">
        <w:rPr>
          <w:rFonts w:ascii="Times New Roman" w:hAnsi="Times New Roman" w:cs="Times New Roman"/>
          <w:color w:val="7030A0"/>
          <w:sz w:val="28"/>
          <w:szCs w:val="28"/>
        </w:rPr>
        <w:t xml:space="preserve">– источник постоянного напряжения </w:t>
      </w:r>
      <w:r>
        <w:rPr>
          <w:rFonts w:ascii="Times New Roman" w:hAnsi="Times New Roman" w:cs="Times New Roman"/>
          <w:color w:val="7030A0"/>
          <w:sz w:val="28"/>
          <w:szCs w:val="28"/>
        </w:rPr>
        <w:t>G3.</w:t>
      </w:r>
    </w:p>
    <w:p w:rsidR="002D7BC4" w:rsidRPr="002D7BC4" w:rsidRDefault="00006C89" w:rsidP="002D7B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2D7BC4" w:rsidRPr="002D7BC4">
        <w:rPr>
          <w:rFonts w:ascii="Times New Roman" w:hAnsi="Times New Roman" w:cs="Times New Roman"/>
          <w:sz w:val="28"/>
          <w:szCs w:val="28"/>
        </w:rPr>
        <w:t>Включите выключатель «СЕТЬ» блока ввода-вывода цифровых сигналов А8.</w:t>
      </w:r>
    </w:p>
    <w:p w:rsidR="002D7BC4" w:rsidRPr="002D7BC4" w:rsidRDefault="00006C89" w:rsidP="002D7B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2D7BC4" w:rsidRPr="002D7BC4">
        <w:rPr>
          <w:rFonts w:ascii="Times New Roman" w:hAnsi="Times New Roman" w:cs="Times New Roman"/>
          <w:sz w:val="28"/>
          <w:szCs w:val="28"/>
        </w:rPr>
        <w:t xml:space="preserve">Выберите автоматический режим работы, нажав для этого соответствующую виртуальную кнопку </w:t>
      </w:r>
      <w:r w:rsidR="002D7BC4" w:rsidRPr="002D7B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13" name="Рисунок 13" descr="Автоматиче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Автоматический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BC4" w:rsidRPr="002D7BC4">
        <w:rPr>
          <w:rFonts w:ascii="Times New Roman" w:hAnsi="Times New Roman" w:cs="Times New Roman"/>
          <w:sz w:val="28"/>
          <w:szCs w:val="28"/>
        </w:rPr>
        <w:t xml:space="preserve"> на экране компьютера.</w:t>
      </w:r>
    </w:p>
    <w:p w:rsidR="002D7BC4" w:rsidRPr="002D7BC4" w:rsidRDefault="00006C89" w:rsidP="002D7B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2D7BC4" w:rsidRPr="002D7BC4">
        <w:rPr>
          <w:rFonts w:ascii="Times New Roman" w:hAnsi="Times New Roman" w:cs="Times New Roman"/>
          <w:sz w:val="28"/>
          <w:szCs w:val="28"/>
        </w:rPr>
        <w:t xml:space="preserve">Вращая </w:t>
      </w:r>
      <w:r w:rsidRPr="00006C89">
        <w:rPr>
          <w:rFonts w:ascii="Times New Roman" w:hAnsi="Times New Roman" w:cs="Times New Roman"/>
          <w:color w:val="FF0000"/>
          <w:sz w:val="28"/>
          <w:szCs w:val="28"/>
        </w:rPr>
        <w:t xml:space="preserve">виртуальные </w:t>
      </w:r>
      <w:r w:rsidR="002D7BC4" w:rsidRPr="002D7BC4">
        <w:rPr>
          <w:rFonts w:ascii="Times New Roman" w:hAnsi="Times New Roman" w:cs="Times New Roman"/>
          <w:sz w:val="28"/>
          <w:szCs w:val="28"/>
        </w:rPr>
        <w:t>регулировочные рукоятки, задайте уставки активной и реактивной мощностей.</w:t>
      </w:r>
    </w:p>
    <w:p w:rsidR="002D7BC4" w:rsidRPr="002D7BC4" w:rsidRDefault="00006C89" w:rsidP="002D7B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r w:rsidR="002D7BC4" w:rsidRPr="002D7BC4">
        <w:rPr>
          <w:rFonts w:ascii="Times New Roman" w:hAnsi="Times New Roman" w:cs="Times New Roman"/>
          <w:sz w:val="28"/>
          <w:szCs w:val="28"/>
        </w:rPr>
        <w:t xml:space="preserve">Задайте уставки управления, нажав на соответствующую виртуальную кнопку </w:t>
      </w:r>
      <w:r w:rsidR="002D7BC4" w:rsidRPr="002D7B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12" name="Рисунок 12" descr="Настрой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Настройки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BC4" w:rsidRPr="002D7BC4">
        <w:rPr>
          <w:rFonts w:ascii="Times New Roman" w:hAnsi="Times New Roman" w:cs="Times New Roman"/>
          <w:sz w:val="28"/>
          <w:szCs w:val="28"/>
        </w:rPr>
        <w:t>. Например, оставьте уставки, заданные по умолчанию.</w:t>
      </w:r>
    </w:p>
    <w:p w:rsidR="002D7BC4" w:rsidRPr="002D7BC4" w:rsidRDefault="00006C89" w:rsidP="002D7B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</w:t>
      </w:r>
      <w:r w:rsidR="002D7BC4" w:rsidRPr="002D7BC4">
        <w:rPr>
          <w:rFonts w:ascii="Times New Roman" w:hAnsi="Times New Roman" w:cs="Times New Roman"/>
          <w:sz w:val="28"/>
          <w:szCs w:val="28"/>
        </w:rPr>
        <w:t xml:space="preserve">Нажмите на виртуальную кнопку «Запустить» </w:t>
      </w:r>
      <w:r w:rsidR="002D7BC4" w:rsidRPr="002D7B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11" name="Рисунок 11" descr="Пу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Пуск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BC4" w:rsidRPr="002D7BC4">
        <w:rPr>
          <w:rFonts w:ascii="Times New Roman" w:hAnsi="Times New Roman" w:cs="Times New Roman"/>
          <w:sz w:val="28"/>
          <w:szCs w:val="28"/>
        </w:rPr>
        <w:t>.</w:t>
      </w:r>
    </w:p>
    <w:p w:rsidR="002D7BC4" w:rsidRPr="002D7BC4" w:rsidRDefault="00006C89" w:rsidP="002D7B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</w:t>
      </w:r>
      <w:r w:rsidR="002D7BC4" w:rsidRPr="002D7BC4">
        <w:rPr>
          <w:rFonts w:ascii="Times New Roman" w:hAnsi="Times New Roman" w:cs="Times New Roman"/>
          <w:sz w:val="28"/>
          <w:szCs w:val="28"/>
        </w:rPr>
        <w:t>Нажмите на виртуальную кнопку программы «ПУСК». Генератор должен разогнаться, возбудиться, подключиться к сети и набрать заданные активную и реактивную мощности.</w:t>
      </w:r>
    </w:p>
    <w:p w:rsidR="002D7BC4" w:rsidRPr="002D7BC4" w:rsidRDefault="00006C89" w:rsidP="002D7B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8. </w:t>
      </w:r>
      <w:r w:rsidR="002D7BC4" w:rsidRPr="002D7BC4">
        <w:rPr>
          <w:rFonts w:ascii="Times New Roman" w:hAnsi="Times New Roman" w:cs="Times New Roman"/>
          <w:sz w:val="28"/>
          <w:szCs w:val="28"/>
        </w:rPr>
        <w:t>Вращая виртуальные регулировочные рукоятки, измените уставки мощностей генератора и наблюдайте изменение их значений.</w:t>
      </w:r>
    </w:p>
    <w:p w:rsidR="002D7BC4" w:rsidRPr="002D7BC4" w:rsidRDefault="00006C89" w:rsidP="002D7B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9. </w:t>
      </w:r>
      <w:r w:rsidR="002D7BC4" w:rsidRPr="002D7BC4">
        <w:rPr>
          <w:rFonts w:ascii="Times New Roman" w:hAnsi="Times New Roman" w:cs="Times New Roman"/>
          <w:sz w:val="28"/>
          <w:szCs w:val="28"/>
        </w:rPr>
        <w:t>Нажмите на виртуальную кнопку программы «СТОП». Генератор должен разгрузиться по активной и реактивной мощностям, отключиться от сети, плавно снизить возбуждение и остановиться.</w:t>
      </w:r>
    </w:p>
    <w:p w:rsidR="002D7BC4" w:rsidRPr="002D7BC4" w:rsidRDefault="00006C89" w:rsidP="002D7B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10. </w:t>
      </w:r>
      <w:r w:rsidR="002D7BC4" w:rsidRPr="002D7BC4">
        <w:rPr>
          <w:rFonts w:ascii="Times New Roman" w:hAnsi="Times New Roman" w:cs="Times New Roman"/>
          <w:sz w:val="28"/>
          <w:szCs w:val="28"/>
        </w:rPr>
        <w:t xml:space="preserve">Нажмите на виртуальную кнопку программы «Остановить» </w:t>
      </w:r>
      <w:r w:rsidR="002D7BC4" w:rsidRPr="002D7B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10" name="Рисунок 10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Стоп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BC4" w:rsidRPr="002D7BC4">
        <w:rPr>
          <w:rFonts w:ascii="Times New Roman" w:hAnsi="Times New Roman" w:cs="Times New Roman"/>
          <w:sz w:val="28"/>
          <w:szCs w:val="28"/>
        </w:rPr>
        <w:t>.</w:t>
      </w:r>
    </w:p>
    <w:p w:rsidR="002D7BC4" w:rsidRPr="002D7BC4" w:rsidRDefault="00006C89" w:rsidP="002D7B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11. </w:t>
      </w:r>
      <w:r w:rsidR="002D7BC4" w:rsidRPr="002D7BC4">
        <w:rPr>
          <w:rFonts w:ascii="Times New Roman" w:hAnsi="Times New Roman" w:cs="Times New Roman"/>
          <w:sz w:val="28"/>
          <w:szCs w:val="28"/>
        </w:rPr>
        <w:t xml:space="preserve">Нажмите на виртуальную кнопку программы «Отобразить записанный процесс» </w:t>
      </w:r>
      <w:r w:rsidR="002D7BC4" w:rsidRPr="002D7B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9" name="Рисунок 9" descr="Нартсов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Нартсовать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BC4" w:rsidRPr="002D7BC4">
        <w:rPr>
          <w:rFonts w:ascii="Times New Roman" w:hAnsi="Times New Roman" w:cs="Times New Roman"/>
          <w:sz w:val="28"/>
          <w:szCs w:val="28"/>
        </w:rPr>
        <w:t>. На экране графопостроителя появятся зависимости записанных режимных параметров от времени. Проанализируйте их.</w:t>
      </w:r>
    </w:p>
    <w:p w:rsidR="002D7BC4" w:rsidRPr="002D7BC4" w:rsidRDefault="00006C89" w:rsidP="002D7B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12. </w:t>
      </w:r>
      <w:r w:rsidR="002D7BC4" w:rsidRPr="002D7BC4">
        <w:rPr>
          <w:rFonts w:ascii="Times New Roman" w:hAnsi="Times New Roman" w:cs="Times New Roman"/>
          <w:sz w:val="28"/>
          <w:szCs w:val="28"/>
        </w:rPr>
        <w:t>Для проведения исследования влияния параметров синхронизации (скольжения, разницы напряжений генератора и сети, угол или время опережения и др.) на процесс синхронизации повторяйте эксперимент, задаваясь требуемыми значениями упомянутых параметров.</w:t>
      </w:r>
    </w:p>
    <w:p w:rsidR="002D7BC4" w:rsidRPr="002D7BC4" w:rsidRDefault="00006C89" w:rsidP="002D7B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13. </w:t>
      </w:r>
      <w:r w:rsidR="002D7BC4" w:rsidRPr="002D7BC4">
        <w:rPr>
          <w:rFonts w:ascii="Times New Roman" w:hAnsi="Times New Roman" w:cs="Times New Roman"/>
          <w:sz w:val="28"/>
          <w:szCs w:val="28"/>
        </w:rPr>
        <w:t>По завершении экспериментов отключите источник G1 и выключатели «СЕТЬ» задействованных блоков. Закройте программу «Автоматическое управление - 2».</w:t>
      </w:r>
    </w:p>
    <w:p w:rsidR="00373FCB" w:rsidRDefault="00373FCB" w:rsidP="007E76B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3310" w:rsidRDefault="004D3310" w:rsidP="007E76B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3310" w:rsidRDefault="004D3310" w:rsidP="007E76B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3310" w:rsidRDefault="004D3310" w:rsidP="007E76B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3310" w:rsidRDefault="004D33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D3310" w:rsidRDefault="004D3310" w:rsidP="004D3310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 7</w:t>
      </w:r>
      <w:r w:rsidRPr="007F6ED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2 </w:t>
      </w:r>
      <w:r w:rsidRPr="007F6ED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 Условия синхронизации синхронного генератора на параллельную работу</w:t>
      </w:r>
    </w:p>
    <w:tbl>
      <w:tblPr>
        <w:tblW w:w="495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1"/>
        <w:gridCol w:w="1850"/>
        <w:gridCol w:w="1972"/>
        <w:gridCol w:w="1841"/>
        <w:gridCol w:w="1818"/>
      </w:tblGrid>
      <w:tr w:rsidR="004D3310" w:rsidRPr="003274FF" w:rsidTr="004D3310">
        <w:trPr>
          <w:jc w:val="center"/>
        </w:trPr>
        <w:tc>
          <w:tcPr>
            <w:tcW w:w="1051" w:type="pct"/>
            <w:vAlign w:val="center"/>
          </w:tcPr>
          <w:p w:rsidR="004D3310" w:rsidRPr="003274FF" w:rsidRDefault="004D3310" w:rsidP="004D3310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Условие</w:t>
            </w:r>
          </w:p>
        </w:tc>
        <w:tc>
          <w:tcPr>
            <w:tcW w:w="1007" w:type="pct"/>
            <w:vAlign w:val="center"/>
          </w:tcPr>
          <w:p w:rsidR="004D3310" w:rsidRPr="003274FF" w:rsidRDefault="004D3310" w:rsidP="004D3310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Средство</w:t>
            </w:r>
          </w:p>
          <w:p w:rsidR="004D3310" w:rsidRPr="003274FF" w:rsidRDefault="004D3310" w:rsidP="004D3310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контроля</w:t>
            </w:r>
          </w:p>
        </w:tc>
        <w:tc>
          <w:tcPr>
            <w:tcW w:w="1072" w:type="pct"/>
            <w:vAlign w:val="center"/>
          </w:tcPr>
          <w:p w:rsidR="004D3310" w:rsidRPr="003274FF" w:rsidRDefault="004D3310" w:rsidP="004D3310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Критерий</w:t>
            </w:r>
          </w:p>
          <w:p w:rsidR="004D3310" w:rsidRPr="003274FF" w:rsidRDefault="004D3310" w:rsidP="004D3310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выполнения</w:t>
            </w:r>
          </w:p>
          <w:p w:rsidR="004D3310" w:rsidRPr="003274FF" w:rsidRDefault="004D3310" w:rsidP="004D3310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условия</w:t>
            </w:r>
          </w:p>
        </w:tc>
        <w:tc>
          <w:tcPr>
            <w:tcW w:w="880" w:type="pct"/>
            <w:vAlign w:val="center"/>
          </w:tcPr>
          <w:p w:rsidR="004D3310" w:rsidRPr="003274FF" w:rsidRDefault="004D3310" w:rsidP="004D3310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Критерий</w:t>
            </w:r>
          </w:p>
          <w:p w:rsidR="004D3310" w:rsidRPr="003274FF" w:rsidRDefault="004D3310" w:rsidP="004D3310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не выполнения условия</w:t>
            </w:r>
          </w:p>
        </w:tc>
        <w:tc>
          <w:tcPr>
            <w:tcW w:w="990" w:type="pct"/>
            <w:vAlign w:val="center"/>
          </w:tcPr>
          <w:p w:rsidR="004D3310" w:rsidRPr="003274FF" w:rsidRDefault="004D3310" w:rsidP="004D3310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Рекомендации по выполнению</w:t>
            </w:r>
          </w:p>
          <w:p w:rsidR="004D3310" w:rsidRPr="003274FF" w:rsidRDefault="004D3310" w:rsidP="004D3310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условия</w:t>
            </w:r>
          </w:p>
        </w:tc>
      </w:tr>
      <w:tr w:rsidR="004D3310" w:rsidRPr="003274FF" w:rsidTr="004D3310">
        <w:trPr>
          <w:jc w:val="center"/>
        </w:trPr>
        <w:tc>
          <w:tcPr>
            <w:tcW w:w="1051" w:type="pct"/>
          </w:tcPr>
          <w:p w:rsidR="004D3310" w:rsidRPr="003274FF" w:rsidRDefault="004D3310" w:rsidP="004D331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Равенство напряжений синхронного генератора и сети</w:t>
            </w:r>
          </w:p>
        </w:tc>
        <w:tc>
          <w:tcPr>
            <w:tcW w:w="1007" w:type="pct"/>
          </w:tcPr>
          <w:p w:rsidR="004D3310" w:rsidRPr="003274FF" w:rsidRDefault="004D3310" w:rsidP="004D331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Вольтметры со стороны синхронного генератора и сети</w:t>
            </w:r>
          </w:p>
        </w:tc>
        <w:tc>
          <w:tcPr>
            <w:tcW w:w="1072" w:type="pct"/>
          </w:tcPr>
          <w:p w:rsidR="004D3310" w:rsidRPr="003274FF" w:rsidRDefault="004D3310" w:rsidP="004D331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Напряжения со стороны синхронного генератора и сети  равны</w:t>
            </w:r>
          </w:p>
        </w:tc>
        <w:tc>
          <w:tcPr>
            <w:tcW w:w="880" w:type="pct"/>
          </w:tcPr>
          <w:p w:rsidR="004D3310" w:rsidRPr="003274FF" w:rsidRDefault="004D3310" w:rsidP="004D331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Напряжения со стороны синхронного генератора и сети неравны</w:t>
            </w:r>
          </w:p>
        </w:tc>
        <w:tc>
          <w:tcPr>
            <w:tcW w:w="990" w:type="pct"/>
          </w:tcPr>
          <w:p w:rsidR="004D3310" w:rsidRPr="003274FF" w:rsidRDefault="004D3310" w:rsidP="004D331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Регулировать напряжения возбуждения синхронного генератора до момента выравнивания напряжений со стороны синхронного генератора и сети</w:t>
            </w:r>
          </w:p>
        </w:tc>
      </w:tr>
      <w:tr w:rsidR="004D3310" w:rsidRPr="003274FF" w:rsidTr="004D3310">
        <w:trPr>
          <w:jc w:val="center"/>
        </w:trPr>
        <w:tc>
          <w:tcPr>
            <w:tcW w:w="1051" w:type="pct"/>
          </w:tcPr>
          <w:p w:rsidR="004D3310" w:rsidRPr="003274FF" w:rsidRDefault="004D3310" w:rsidP="004D331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Одинаковый порядок  чередования фаз напряжений синхронного генератора и сети</w:t>
            </w:r>
          </w:p>
        </w:tc>
        <w:tc>
          <w:tcPr>
            <w:tcW w:w="1007" w:type="pct"/>
          </w:tcPr>
          <w:p w:rsidR="004D3310" w:rsidRPr="003274FF" w:rsidRDefault="004D3310" w:rsidP="004D331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Лампы в разрывах фаз</w:t>
            </w:r>
          </w:p>
        </w:tc>
        <w:tc>
          <w:tcPr>
            <w:tcW w:w="1072" w:type="pct"/>
          </w:tcPr>
          <w:p w:rsidR="004D3310" w:rsidRPr="003274FF" w:rsidRDefault="004D3310" w:rsidP="004D331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Лампы в фазах периодически одновременно загораются и гаснут (частоты напряжений не равны); горят (напряжения в противофазе); не горят (напряжения синфазные)</w:t>
            </w:r>
          </w:p>
        </w:tc>
        <w:tc>
          <w:tcPr>
            <w:tcW w:w="880" w:type="pct"/>
          </w:tcPr>
          <w:p w:rsidR="004D3310" w:rsidRPr="003274FF" w:rsidRDefault="004D3310" w:rsidP="004D331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Лампы в фазах периодически неодновременно загораются и гаснут, создавая эффект “кругового огня”</w:t>
            </w:r>
          </w:p>
        </w:tc>
        <w:tc>
          <w:tcPr>
            <w:tcW w:w="990" w:type="pct"/>
          </w:tcPr>
          <w:p w:rsidR="004D3310" w:rsidRPr="003274FF" w:rsidRDefault="004D3310" w:rsidP="004D331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Переключить любые две фазы синхронного генератора</w:t>
            </w:r>
          </w:p>
        </w:tc>
      </w:tr>
      <w:tr w:rsidR="004D3310" w:rsidRPr="003274FF" w:rsidTr="004D3310">
        <w:trPr>
          <w:jc w:val="center"/>
        </w:trPr>
        <w:tc>
          <w:tcPr>
            <w:tcW w:w="1051" w:type="pct"/>
          </w:tcPr>
          <w:p w:rsidR="004D3310" w:rsidRPr="003274FF" w:rsidRDefault="004D3310" w:rsidP="004D331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Равенство частот синхронного </w:t>
            </w:r>
          </w:p>
          <w:p w:rsidR="004D3310" w:rsidRPr="003274FF" w:rsidRDefault="004D3310" w:rsidP="004D331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генератора и сети</w:t>
            </w:r>
          </w:p>
        </w:tc>
        <w:tc>
          <w:tcPr>
            <w:tcW w:w="1007" w:type="pct"/>
          </w:tcPr>
          <w:p w:rsidR="004D3310" w:rsidRPr="003274FF" w:rsidRDefault="004D3310" w:rsidP="004D331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Синхроноскоп</w:t>
            </w:r>
          </w:p>
        </w:tc>
        <w:tc>
          <w:tcPr>
            <w:tcW w:w="1072" w:type="pct"/>
          </w:tcPr>
          <w:p w:rsidR="004D3310" w:rsidRPr="003274FF" w:rsidRDefault="004D3310" w:rsidP="004D331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Стрелка синхроноскопа неподвижна.</w:t>
            </w:r>
          </w:p>
        </w:tc>
        <w:tc>
          <w:tcPr>
            <w:tcW w:w="880" w:type="pct"/>
          </w:tcPr>
          <w:p w:rsidR="004D3310" w:rsidRPr="003274FF" w:rsidRDefault="004D3310" w:rsidP="004D331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Стрелка синхроноскопа вращается</w:t>
            </w:r>
          </w:p>
        </w:tc>
        <w:tc>
          <w:tcPr>
            <w:tcW w:w="990" w:type="pct"/>
          </w:tcPr>
          <w:p w:rsidR="004D3310" w:rsidRPr="003274FF" w:rsidRDefault="004D3310" w:rsidP="004D331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Регулировать частоту вращения синхронного генератора</w:t>
            </w:r>
          </w:p>
        </w:tc>
      </w:tr>
      <w:tr w:rsidR="004D3310" w:rsidRPr="003274FF" w:rsidTr="004D3310">
        <w:trPr>
          <w:trHeight w:val="2033"/>
          <w:jc w:val="center"/>
        </w:trPr>
        <w:tc>
          <w:tcPr>
            <w:tcW w:w="1051" w:type="pct"/>
          </w:tcPr>
          <w:p w:rsidR="004D3310" w:rsidRPr="003274FF" w:rsidRDefault="004D3310" w:rsidP="004D331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Синфазность</w:t>
            </w:r>
            <w:proofErr w:type="spellEnd"/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 xml:space="preserve">напряжений </w:t>
            </w:r>
          </w:p>
          <w:p w:rsidR="004D3310" w:rsidRPr="003274FF" w:rsidRDefault="004D3310" w:rsidP="004D331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синхронного </w:t>
            </w:r>
          </w:p>
          <w:p w:rsidR="004D3310" w:rsidRPr="003274FF" w:rsidRDefault="004D3310" w:rsidP="004D331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генератора и сети</w:t>
            </w:r>
          </w:p>
        </w:tc>
        <w:tc>
          <w:tcPr>
            <w:tcW w:w="1007" w:type="pct"/>
          </w:tcPr>
          <w:p w:rsidR="004D3310" w:rsidRPr="003274FF" w:rsidRDefault="004D3310" w:rsidP="004D331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Синхроноскоп</w:t>
            </w:r>
          </w:p>
        </w:tc>
        <w:tc>
          <w:tcPr>
            <w:tcW w:w="1072" w:type="pct"/>
          </w:tcPr>
          <w:p w:rsidR="004D3310" w:rsidRPr="003274FF" w:rsidRDefault="004D3310" w:rsidP="004D331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Стрелка синхроноскопа располагается вертикально напротив риски</w:t>
            </w:r>
          </w:p>
        </w:tc>
        <w:tc>
          <w:tcPr>
            <w:tcW w:w="880" w:type="pct"/>
          </w:tcPr>
          <w:p w:rsidR="004D3310" w:rsidRPr="003274FF" w:rsidRDefault="004D3310" w:rsidP="004D331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Стрелка синхроноскопа отклонена от вертикального положения</w:t>
            </w:r>
          </w:p>
        </w:tc>
        <w:tc>
          <w:tcPr>
            <w:tcW w:w="990" w:type="pct"/>
          </w:tcPr>
          <w:p w:rsidR="004D3310" w:rsidRPr="003274FF" w:rsidRDefault="004D3310" w:rsidP="004D331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Регулировать частоту вращения синхронного генератора </w:t>
            </w:r>
          </w:p>
        </w:tc>
      </w:tr>
    </w:tbl>
    <w:p w:rsidR="004D3310" w:rsidRDefault="004D3310" w:rsidP="004D3310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3310" w:rsidRDefault="004D3310" w:rsidP="004D3310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D3310" w:rsidRDefault="004D3310" w:rsidP="004D3310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D3310" w:rsidRDefault="00D6401E" w:rsidP="004D3310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9720" w:dyaOrig="13848">
          <v:shape id="_x0000_i1071" type="#_x0000_t75" style="width:435.6pt;height:621pt" o:ole="">
            <v:imagedata r:id="rId101" o:title=""/>
          </v:shape>
          <o:OLEObject Type="Embed" ProgID="Visio.Drawing.15" ShapeID="_x0000_i1071" DrawAspect="Content" ObjectID="_1589362892" r:id="rId102"/>
        </w:object>
      </w:r>
    </w:p>
    <w:p w:rsidR="004D3310" w:rsidRDefault="004D3310" w:rsidP="004D3310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3310" w:rsidRDefault="004D3310" w:rsidP="004D3310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6EDD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7F6ED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F6EDD">
        <w:rPr>
          <w:rFonts w:ascii="Times New Roman" w:hAnsi="Times New Roman" w:cs="Times New Roman"/>
          <w:sz w:val="28"/>
          <w:szCs w:val="28"/>
        </w:rPr>
        <w:t xml:space="preserve"> – Электрическая схема соединений</w:t>
      </w:r>
    </w:p>
    <w:p w:rsidR="00205AE1" w:rsidRDefault="000E1BE0" w:rsidP="004D3310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7524" w:dyaOrig="15000">
          <v:shape id="_x0000_i1072" type="#_x0000_t75" style="width:345.6pt;height:691.8pt" o:ole="">
            <v:imagedata r:id="rId103" o:title=""/>
          </v:shape>
          <o:OLEObject Type="Embed" ProgID="Visio.Drawing.15" ShapeID="_x0000_i1072" DrawAspect="Content" ObjectID="_1589362893" r:id="rId104"/>
        </w:object>
      </w:r>
    </w:p>
    <w:p w:rsidR="00205AE1" w:rsidRPr="00205AE1" w:rsidRDefault="00205AE1" w:rsidP="00205AE1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5AE1">
        <w:rPr>
          <w:rFonts w:ascii="Times New Roman" w:hAnsi="Times New Roman" w:cs="Times New Roman"/>
          <w:sz w:val="28"/>
          <w:szCs w:val="28"/>
        </w:rPr>
        <w:t xml:space="preserve">Продолжение рисунка </w:t>
      </w:r>
      <w:r w:rsidR="00F534E5">
        <w:rPr>
          <w:rFonts w:ascii="Times New Roman" w:hAnsi="Times New Roman" w:cs="Times New Roman"/>
          <w:sz w:val="28"/>
          <w:szCs w:val="28"/>
        </w:rPr>
        <w:t>7</w:t>
      </w:r>
      <w:r w:rsidRPr="00205AE1">
        <w:rPr>
          <w:rFonts w:ascii="Times New Roman" w:hAnsi="Times New Roman" w:cs="Times New Roman"/>
          <w:sz w:val="28"/>
          <w:szCs w:val="28"/>
        </w:rPr>
        <w:t>.</w:t>
      </w:r>
      <w:r w:rsidR="00F534E5">
        <w:rPr>
          <w:rFonts w:ascii="Times New Roman" w:hAnsi="Times New Roman" w:cs="Times New Roman"/>
          <w:sz w:val="28"/>
          <w:szCs w:val="28"/>
        </w:rPr>
        <w:t>5</w:t>
      </w:r>
      <w:r w:rsidRPr="00205AE1">
        <w:rPr>
          <w:rFonts w:ascii="Times New Roman" w:hAnsi="Times New Roman" w:cs="Times New Roman"/>
          <w:sz w:val="28"/>
          <w:szCs w:val="28"/>
        </w:rPr>
        <w:t xml:space="preserve"> – Электрическая схема соединений</w:t>
      </w:r>
      <w:r w:rsidRPr="00205AE1">
        <w:rPr>
          <w:rFonts w:ascii="Times New Roman" w:hAnsi="Times New Roman" w:cs="Times New Roman"/>
          <w:sz w:val="28"/>
          <w:szCs w:val="28"/>
        </w:rPr>
        <w:br w:type="page"/>
      </w:r>
    </w:p>
    <w:p w:rsidR="00A82F07" w:rsidRPr="00A82F07" w:rsidRDefault="00A82F07" w:rsidP="00A82F0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F07">
        <w:rPr>
          <w:rFonts w:ascii="Times New Roman" w:hAnsi="Times New Roman" w:cs="Times New Roman"/>
          <w:sz w:val="28"/>
          <w:szCs w:val="28"/>
        </w:rPr>
        <w:lastRenderedPageBreak/>
        <w:t>На рис</w:t>
      </w:r>
      <w:r>
        <w:rPr>
          <w:rFonts w:ascii="Times New Roman" w:hAnsi="Times New Roman" w:cs="Times New Roman"/>
          <w:sz w:val="28"/>
          <w:szCs w:val="28"/>
        </w:rPr>
        <w:t>унке 7.6</w:t>
      </w:r>
      <w:r w:rsidRPr="00A82F07">
        <w:rPr>
          <w:rFonts w:ascii="Times New Roman" w:hAnsi="Times New Roman" w:cs="Times New Roman"/>
          <w:sz w:val="28"/>
          <w:szCs w:val="28"/>
        </w:rPr>
        <w:t xml:space="preserve"> приведены отображение результатов эксперимента на экране монитора. Условия эксперимента соответствуют рекомендованным в описании.</w:t>
      </w:r>
    </w:p>
    <w:p w:rsidR="00205AE1" w:rsidRDefault="00A82F07" w:rsidP="00A82F07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2328">
        <w:rPr>
          <w:b/>
          <w:bCs/>
          <w:i/>
          <w:iCs/>
          <w:noProof/>
          <w:lang w:eastAsia="ru-RU"/>
        </w:rPr>
        <w:drawing>
          <wp:inline distT="0" distB="0" distL="0" distR="0">
            <wp:extent cx="5939790" cy="4456715"/>
            <wp:effectExtent l="0" t="0" r="381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F07" w:rsidRPr="00A82F07" w:rsidRDefault="002A16DE" w:rsidP="00A82F07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7.6</w:t>
      </w:r>
      <w:r w:rsidR="00A82F07" w:rsidRPr="00A82F0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Программа «Автоматическое управление – 2»</w:t>
      </w:r>
    </w:p>
    <w:p w:rsidR="004D3310" w:rsidRDefault="004D3310" w:rsidP="007E76B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6C89" w:rsidRPr="00006C89" w:rsidRDefault="00006C89" w:rsidP="00006C8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6C89">
        <w:rPr>
          <w:rFonts w:ascii="Times New Roman" w:hAnsi="Times New Roman" w:cs="Times New Roman"/>
          <w:i/>
          <w:sz w:val="28"/>
          <w:szCs w:val="28"/>
        </w:rPr>
        <w:t>Ниже перечислены некоторые полезные замечания.</w:t>
      </w:r>
    </w:p>
    <w:p w:rsidR="00006C89" w:rsidRPr="00006C89" w:rsidRDefault="00006C89" w:rsidP="00006C8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C89">
        <w:rPr>
          <w:rFonts w:ascii="Times New Roman" w:hAnsi="Times New Roman" w:cs="Times New Roman"/>
          <w:sz w:val="28"/>
          <w:szCs w:val="28"/>
        </w:rPr>
        <w:t>Для удобства определения значений величин по графикам на экране отображаются текущие координаты указателя мыши.</w:t>
      </w:r>
    </w:p>
    <w:p w:rsidR="00006C89" w:rsidRPr="00006C89" w:rsidRDefault="00006C89" w:rsidP="00006C8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C89">
        <w:rPr>
          <w:rFonts w:ascii="Times New Roman" w:hAnsi="Times New Roman" w:cs="Times New Roman"/>
          <w:sz w:val="28"/>
          <w:szCs w:val="28"/>
        </w:rPr>
        <w:t>На экране отображаются состояния выключателей источника G2, возбудителя G</w:t>
      </w:r>
      <w:proofErr w:type="gramStart"/>
      <w:r w:rsidRPr="00006C89">
        <w:rPr>
          <w:rFonts w:ascii="Times New Roman" w:hAnsi="Times New Roman" w:cs="Times New Roman"/>
          <w:sz w:val="28"/>
          <w:szCs w:val="28"/>
        </w:rPr>
        <w:t>3  и</w:t>
      </w:r>
      <w:proofErr w:type="gramEnd"/>
      <w:r w:rsidRPr="00006C89">
        <w:rPr>
          <w:rFonts w:ascii="Times New Roman" w:hAnsi="Times New Roman" w:cs="Times New Roman"/>
          <w:sz w:val="28"/>
          <w:szCs w:val="28"/>
        </w:rPr>
        <w:t xml:space="preserve"> блока А5 синхронизации.</w:t>
      </w:r>
    </w:p>
    <w:p w:rsidR="00006C89" w:rsidRPr="00006C89" w:rsidRDefault="00006C89" w:rsidP="00006C8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C89">
        <w:rPr>
          <w:rFonts w:ascii="Times New Roman" w:hAnsi="Times New Roman" w:cs="Times New Roman"/>
          <w:sz w:val="28"/>
          <w:szCs w:val="28"/>
        </w:rPr>
        <w:t>На экране отображается последовательность процесса автоматического управления.</w:t>
      </w:r>
    </w:p>
    <w:p w:rsidR="00006C89" w:rsidRPr="00006C89" w:rsidRDefault="00006C89" w:rsidP="00006C8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C89">
        <w:rPr>
          <w:rFonts w:ascii="Times New Roman" w:hAnsi="Times New Roman" w:cs="Times New Roman"/>
          <w:sz w:val="28"/>
          <w:szCs w:val="28"/>
        </w:rPr>
        <w:t>На экране имеется виртуальный синхроноскоп.</w:t>
      </w:r>
    </w:p>
    <w:p w:rsidR="00006C89" w:rsidRPr="00006C89" w:rsidRDefault="00006C89" w:rsidP="00006C8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C89">
        <w:rPr>
          <w:rFonts w:ascii="Times New Roman" w:hAnsi="Times New Roman" w:cs="Times New Roman"/>
          <w:sz w:val="28"/>
          <w:szCs w:val="28"/>
        </w:rPr>
        <w:t xml:space="preserve">Масштабирование осциллограмм производится путем нажатия на графике левой клавиши мыши и, не отпуская ее, перемещения манипулятора </w:t>
      </w:r>
      <w:r w:rsidRPr="00006C89">
        <w:rPr>
          <w:rFonts w:ascii="Times New Roman" w:hAnsi="Times New Roman" w:cs="Times New Roman"/>
          <w:sz w:val="28"/>
          <w:szCs w:val="28"/>
        </w:rPr>
        <w:lastRenderedPageBreak/>
        <w:t xml:space="preserve">слева направо и сверху вниз. Возврат к начальному масштабу осуществляется обратным перемещением манипулятора – справа налево и </w:t>
      </w:r>
      <w:proofErr w:type="gramStart"/>
      <w:r w:rsidRPr="00006C89">
        <w:rPr>
          <w:rFonts w:ascii="Times New Roman" w:hAnsi="Times New Roman" w:cs="Times New Roman"/>
          <w:sz w:val="28"/>
          <w:szCs w:val="28"/>
        </w:rPr>
        <w:t>снизу вверх</w:t>
      </w:r>
      <w:proofErr w:type="gramEnd"/>
      <w:r w:rsidRPr="00006C89">
        <w:rPr>
          <w:rFonts w:ascii="Times New Roman" w:hAnsi="Times New Roman" w:cs="Times New Roman"/>
          <w:sz w:val="28"/>
          <w:szCs w:val="28"/>
        </w:rPr>
        <w:t>.</w:t>
      </w:r>
    </w:p>
    <w:p w:rsidR="00006C89" w:rsidRPr="00006C89" w:rsidRDefault="00006C89" w:rsidP="00006C8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C89">
        <w:rPr>
          <w:rFonts w:ascii="Times New Roman" w:hAnsi="Times New Roman" w:cs="Times New Roman"/>
          <w:sz w:val="28"/>
          <w:szCs w:val="28"/>
        </w:rPr>
        <w:t>Двигать график осциллограмм относительно осей координат можно путем нажатия и удержания на соответствующем объекте правой кнопки мыши и ее одновременного перемещения в нужную сторону.</w:t>
      </w:r>
    </w:p>
    <w:p w:rsidR="00006C89" w:rsidRPr="00006C89" w:rsidRDefault="00006C89" w:rsidP="00006C8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C89">
        <w:rPr>
          <w:rFonts w:ascii="Times New Roman" w:hAnsi="Times New Roman" w:cs="Times New Roman"/>
          <w:sz w:val="28"/>
          <w:szCs w:val="28"/>
        </w:rPr>
        <w:t>Запись процессов производится программой в циклический буфер. Менять его параметры можно на вкладке «Запись процессов» в окне уставок управления.</w:t>
      </w:r>
    </w:p>
    <w:p w:rsidR="00006C89" w:rsidRPr="00006C89" w:rsidRDefault="00006C89" w:rsidP="00006C8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C89">
        <w:rPr>
          <w:rFonts w:ascii="Times New Roman" w:hAnsi="Times New Roman" w:cs="Times New Roman"/>
          <w:sz w:val="28"/>
          <w:szCs w:val="28"/>
        </w:rPr>
        <w:t>Уставку скольжения задавайте в диапазоне 0,1…1,0 %.</w:t>
      </w:r>
    </w:p>
    <w:p w:rsidR="00373FCB" w:rsidRDefault="00006C89" w:rsidP="00006C8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C89">
        <w:rPr>
          <w:rFonts w:ascii="Times New Roman" w:hAnsi="Times New Roman" w:cs="Times New Roman"/>
          <w:sz w:val="28"/>
          <w:szCs w:val="28"/>
        </w:rPr>
        <w:t>Необходимо учитывать, что имеются погрешности определения режимных параметров, которые могут повлиять на выбор момента включения выключателя блока А5 синхронизации, кроме того, время включения этого выключателя также может колебаться в небольших пределах. Поэтому момент включения генератора в сеть носит вероятностный характер, другими словами, при одних и тех же уставках характер процессов в схеме может быть несколько различным. В связи с этим для более точной картины следует проводить несколько опытов с одними и теми же</w:t>
      </w:r>
      <w:r w:rsidR="004D3310">
        <w:rPr>
          <w:rFonts w:ascii="Times New Roman" w:hAnsi="Times New Roman" w:cs="Times New Roman"/>
          <w:sz w:val="28"/>
          <w:szCs w:val="28"/>
        </w:rPr>
        <w:t xml:space="preserve"> </w:t>
      </w:r>
      <w:r w:rsidR="004D3310" w:rsidRPr="004D3310">
        <w:rPr>
          <w:rFonts w:ascii="Times New Roman" w:hAnsi="Times New Roman" w:cs="Times New Roman"/>
          <w:sz w:val="28"/>
          <w:szCs w:val="28"/>
        </w:rPr>
        <w:t>уставками параметров управления.</w:t>
      </w:r>
    </w:p>
    <w:p w:rsidR="002D7BC4" w:rsidRDefault="002D7BC4" w:rsidP="007E76B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8F6" w:rsidRPr="00F158F6" w:rsidRDefault="00F158F6" w:rsidP="00F158F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58F6">
        <w:rPr>
          <w:rFonts w:ascii="Times New Roman" w:hAnsi="Times New Roman" w:cs="Times New Roman"/>
          <w:b/>
          <w:sz w:val="28"/>
          <w:szCs w:val="28"/>
        </w:rPr>
        <w:t>6 Содержание отчета</w:t>
      </w:r>
    </w:p>
    <w:p w:rsidR="00F158F6" w:rsidRPr="00F158F6" w:rsidRDefault="00F158F6" w:rsidP="00F158F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8F6">
        <w:rPr>
          <w:rFonts w:ascii="Times New Roman" w:hAnsi="Times New Roman" w:cs="Times New Roman"/>
          <w:sz w:val="28"/>
          <w:szCs w:val="28"/>
        </w:rPr>
        <w:t>Каждый студент, выполнивший лабораторную работу должен оформить отчет и предоставить его преподавателю. В соответствии с общими требованиями отчет должен содержать:</w:t>
      </w:r>
    </w:p>
    <w:p w:rsidR="00F158F6" w:rsidRPr="00F158F6" w:rsidRDefault="00F158F6" w:rsidP="00F158F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8F6">
        <w:rPr>
          <w:rFonts w:ascii="Times New Roman" w:hAnsi="Times New Roman" w:cs="Times New Roman"/>
          <w:sz w:val="28"/>
          <w:szCs w:val="28"/>
        </w:rPr>
        <w:t>1. Название и цель лабораторной работы;</w:t>
      </w:r>
    </w:p>
    <w:p w:rsidR="00F158F6" w:rsidRPr="00F158F6" w:rsidRDefault="00F158F6" w:rsidP="00F158F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8F6">
        <w:rPr>
          <w:rFonts w:ascii="Times New Roman" w:hAnsi="Times New Roman" w:cs="Times New Roman"/>
          <w:sz w:val="28"/>
          <w:szCs w:val="28"/>
        </w:rPr>
        <w:t>2. Перечень используемой аппаратуры</w:t>
      </w:r>
    </w:p>
    <w:p w:rsidR="00F158F6" w:rsidRPr="00F158F6" w:rsidRDefault="00F158F6" w:rsidP="00F158F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8F6">
        <w:rPr>
          <w:rFonts w:ascii="Times New Roman" w:hAnsi="Times New Roman" w:cs="Times New Roman"/>
          <w:sz w:val="28"/>
          <w:szCs w:val="28"/>
        </w:rPr>
        <w:t>3. Электрическая схема соединений;</w:t>
      </w:r>
    </w:p>
    <w:p w:rsidR="00F158F6" w:rsidRPr="00F158F6" w:rsidRDefault="00F158F6" w:rsidP="00F158F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8F6">
        <w:rPr>
          <w:rFonts w:ascii="Times New Roman" w:hAnsi="Times New Roman" w:cs="Times New Roman"/>
          <w:sz w:val="28"/>
          <w:szCs w:val="28"/>
        </w:rPr>
        <w:t>4. Порядок выполнения работы;</w:t>
      </w:r>
    </w:p>
    <w:p w:rsidR="00F158F6" w:rsidRPr="00F158F6" w:rsidRDefault="00F158F6" w:rsidP="00F158F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8F6">
        <w:rPr>
          <w:rFonts w:ascii="Times New Roman" w:hAnsi="Times New Roman" w:cs="Times New Roman"/>
          <w:sz w:val="28"/>
          <w:szCs w:val="28"/>
        </w:rPr>
        <w:t>5. Выводы по работе.</w:t>
      </w:r>
    </w:p>
    <w:p w:rsidR="00F158F6" w:rsidRPr="00F158F6" w:rsidRDefault="00F158F6" w:rsidP="00F158F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8F6" w:rsidRPr="00F158F6" w:rsidRDefault="00F158F6" w:rsidP="00F158F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58F6">
        <w:rPr>
          <w:rFonts w:ascii="Times New Roman" w:hAnsi="Times New Roman" w:cs="Times New Roman"/>
          <w:b/>
          <w:sz w:val="28"/>
          <w:szCs w:val="28"/>
        </w:rPr>
        <w:lastRenderedPageBreak/>
        <w:t>7 Контрольные вопросы</w:t>
      </w:r>
    </w:p>
    <w:p w:rsidR="00F158F6" w:rsidRPr="00F158F6" w:rsidRDefault="00F158F6" w:rsidP="00F158F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8F6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Чем характеризуется система бесконечной мощности</w:t>
      </w:r>
      <w:r w:rsidRPr="00F158F6">
        <w:rPr>
          <w:rFonts w:ascii="Times New Roman" w:hAnsi="Times New Roman" w:cs="Times New Roman"/>
          <w:sz w:val="28"/>
          <w:szCs w:val="28"/>
        </w:rPr>
        <w:t>.</w:t>
      </w:r>
    </w:p>
    <w:p w:rsidR="00F158F6" w:rsidRPr="00F158F6" w:rsidRDefault="00F158F6" w:rsidP="00F158F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8F6">
        <w:rPr>
          <w:rFonts w:ascii="Times New Roman" w:hAnsi="Times New Roman" w:cs="Times New Roman"/>
          <w:sz w:val="28"/>
          <w:szCs w:val="28"/>
        </w:rPr>
        <w:t xml:space="preserve">2. Чему равен ток </w:t>
      </w:r>
      <w:r>
        <w:rPr>
          <w:rFonts w:ascii="Times New Roman" w:hAnsi="Times New Roman" w:cs="Times New Roman"/>
          <w:sz w:val="28"/>
          <w:szCs w:val="28"/>
        </w:rPr>
        <w:t>якоря синхронной машины</w:t>
      </w:r>
      <w:r w:rsidRPr="00F158F6">
        <w:rPr>
          <w:rFonts w:ascii="Times New Roman" w:hAnsi="Times New Roman" w:cs="Times New Roman"/>
          <w:sz w:val="28"/>
          <w:szCs w:val="28"/>
        </w:rPr>
        <w:t>?</w:t>
      </w:r>
    </w:p>
    <w:p w:rsidR="00992C73" w:rsidRDefault="00F158F6" w:rsidP="00F158F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D30193">
        <w:rPr>
          <w:rFonts w:ascii="Times New Roman" w:hAnsi="Times New Roman" w:cs="Times New Roman"/>
          <w:sz w:val="28"/>
          <w:szCs w:val="28"/>
        </w:rPr>
        <w:t>За счет чего достигается изменение реактивной мощности синхронной машины.</w:t>
      </w:r>
    </w:p>
    <w:p w:rsidR="00D30193" w:rsidRDefault="00D30193" w:rsidP="00F158F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Векторная диаграмма при перевозбужденной синхронной машины.</w:t>
      </w:r>
    </w:p>
    <w:p w:rsidR="00D30193" w:rsidRPr="00D30193" w:rsidRDefault="00D30193" w:rsidP="00D3019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D30193">
        <w:rPr>
          <w:rFonts w:ascii="Times New Roman" w:hAnsi="Times New Roman" w:cs="Times New Roman"/>
          <w:sz w:val="28"/>
          <w:szCs w:val="28"/>
        </w:rPr>
        <w:t xml:space="preserve">Векторная диаграмма при </w:t>
      </w:r>
      <w:r>
        <w:rPr>
          <w:rFonts w:ascii="Times New Roman" w:hAnsi="Times New Roman" w:cs="Times New Roman"/>
          <w:sz w:val="28"/>
          <w:szCs w:val="28"/>
        </w:rPr>
        <w:t>недо</w:t>
      </w:r>
      <w:r w:rsidRPr="00D30193">
        <w:rPr>
          <w:rFonts w:ascii="Times New Roman" w:hAnsi="Times New Roman" w:cs="Times New Roman"/>
          <w:sz w:val="28"/>
          <w:szCs w:val="28"/>
        </w:rPr>
        <w:t>возбужденной синхронной машины.</w:t>
      </w:r>
    </w:p>
    <w:p w:rsidR="00D30193" w:rsidRDefault="00D30193" w:rsidP="00F158F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Для каких целей служат синхронные компенсаторы.</w:t>
      </w:r>
    </w:p>
    <w:p w:rsidR="00D30193" w:rsidRPr="00D30193" w:rsidRDefault="00D30193" w:rsidP="00D3019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D30193">
        <w:rPr>
          <w:rFonts w:ascii="Times New Roman" w:hAnsi="Times New Roman" w:cs="Times New Roman"/>
          <w:sz w:val="28"/>
          <w:szCs w:val="28"/>
        </w:rPr>
        <w:t>. За счет чего достигается изменение активной мощности синхронной машины.</w:t>
      </w:r>
    </w:p>
    <w:p w:rsidR="00D30193" w:rsidRPr="00D30193" w:rsidRDefault="00D30193" w:rsidP="00D3019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D30193">
        <w:rPr>
          <w:rFonts w:ascii="Times New Roman" w:hAnsi="Times New Roman" w:cs="Times New Roman"/>
          <w:sz w:val="28"/>
          <w:szCs w:val="28"/>
        </w:rPr>
        <w:t xml:space="preserve">Векторная диаграмма </w:t>
      </w:r>
      <w:r>
        <w:rPr>
          <w:rFonts w:ascii="Times New Roman" w:hAnsi="Times New Roman" w:cs="Times New Roman"/>
          <w:sz w:val="28"/>
          <w:szCs w:val="28"/>
        </w:rPr>
        <w:t xml:space="preserve">синхронной машины </w:t>
      </w:r>
      <w:r w:rsidRPr="00D30193">
        <w:rPr>
          <w:rFonts w:ascii="Times New Roman" w:hAnsi="Times New Roman" w:cs="Times New Roman"/>
          <w:sz w:val="28"/>
          <w:szCs w:val="28"/>
        </w:rPr>
        <w:t>при увеличении механического вращающего момента на ее валу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0193" w:rsidRPr="00D30193" w:rsidRDefault="00D30193" w:rsidP="00D3019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D30193">
        <w:rPr>
          <w:rFonts w:ascii="Times New Roman" w:hAnsi="Times New Roman" w:cs="Times New Roman"/>
          <w:sz w:val="28"/>
          <w:szCs w:val="28"/>
        </w:rPr>
        <w:t xml:space="preserve">. Векторная диаграмма синхронной машины при </w:t>
      </w:r>
      <w:r>
        <w:rPr>
          <w:rFonts w:ascii="Times New Roman" w:hAnsi="Times New Roman" w:cs="Times New Roman"/>
          <w:sz w:val="28"/>
          <w:szCs w:val="28"/>
        </w:rPr>
        <w:t xml:space="preserve">уменьшении </w:t>
      </w:r>
      <w:r w:rsidRPr="00D30193">
        <w:rPr>
          <w:rFonts w:ascii="Times New Roman" w:hAnsi="Times New Roman" w:cs="Times New Roman"/>
          <w:sz w:val="28"/>
          <w:szCs w:val="28"/>
        </w:rPr>
        <w:t>механического вращающего момента на ее валу.</w:t>
      </w:r>
    </w:p>
    <w:sectPr w:rsidR="00D30193" w:rsidRPr="00D30193" w:rsidSect="000943B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6A6" w:rsidRDefault="007406A6" w:rsidP="007E44F6">
      <w:pPr>
        <w:spacing w:after="0" w:line="240" w:lineRule="auto"/>
      </w:pPr>
      <w:r>
        <w:separator/>
      </w:r>
    </w:p>
  </w:endnote>
  <w:endnote w:type="continuationSeparator" w:id="0">
    <w:p w:rsidR="007406A6" w:rsidRDefault="007406A6" w:rsidP="007E4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06A6" w:rsidRDefault="007406A6" w:rsidP="007E44F6">
      <w:pPr>
        <w:spacing w:after="0" w:line="240" w:lineRule="auto"/>
      </w:pPr>
      <w:r>
        <w:separator/>
      </w:r>
    </w:p>
  </w:footnote>
  <w:footnote w:type="continuationSeparator" w:id="0">
    <w:p w:rsidR="007406A6" w:rsidRDefault="007406A6" w:rsidP="007E44F6">
      <w:pPr>
        <w:spacing w:after="0" w:line="240" w:lineRule="auto"/>
      </w:pPr>
      <w:r>
        <w:continuationSeparator/>
      </w:r>
    </w:p>
  </w:footnote>
  <w:footnote w:id="1">
    <w:p w:rsidR="00BF338F" w:rsidRDefault="00BF338F" w:rsidP="00DF2A96">
      <w:pPr>
        <w:pStyle w:val="af2"/>
        <w:jc w:val="both"/>
      </w:pPr>
      <w:r w:rsidRPr="00DF2A96">
        <w:rPr>
          <w:rStyle w:val="af4"/>
          <w:rFonts w:ascii="Times New Roman" w:hAnsi="Times New Roman" w:cs="Times New Roman"/>
          <w:sz w:val="22"/>
        </w:rPr>
        <w:footnoteRef/>
      </w:r>
      <w:r w:rsidRPr="00DF2A96">
        <w:rPr>
          <w:rFonts w:ascii="Times New Roman" w:hAnsi="Times New Roman" w:cs="Times New Roman"/>
          <w:sz w:val="22"/>
        </w:rPr>
        <w:t xml:space="preserve"> Напомним, что для того чтобы определить взаимное расположение двух векторов, обычно говорят, что один из них </w:t>
      </w:r>
      <w:r w:rsidRPr="00DF2A96">
        <w:rPr>
          <w:rFonts w:ascii="Times New Roman" w:hAnsi="Times New Roman" w:cs="Times New Roman"/>
          <w:i/>
          <w:iCs/>
          <w:sz w:val="22"/>
        </w:rPr>
        <w:t>опережает</w:t>
      </w:r>
      <w:r w:rsidRPr="00DF2A96">
        <w:rPr>
          <w:rFonts w:ascii="Times New Roman" w:hAnsi="Times New Roman" w:cs="Times New Roman"/>
          <w:sz w:val="22"/>
        </w:rPr>
        <w:t xml:space="preserve"> или </w:t>
      </w:r>
      <w:r w:rsidRPr="00DF2A96">
        <w:rPr>
          <w:rFonts w:ascii="Times New Roman" w:hAnsi="Times New Roman" w:cs="Times New Roman"/>
          <w:i/>
          <w:iCs/>
          <w:sz w:val="22"/>
        </w:rPr>
        <w:t>отстает</w:t>
      </w:r>
      <w:r w:rsidRPr="00DF2A96">
        <w:rPr>
          <w:rFonts w:ascii="Times New Roman" w:hAnsi="Times New Roman" w:cs="Times New Roman"/>
          <w:sz w:val="22"/>
        </w:rPr>
        <w:t xml:space="preserve"> от другого. При этом опережающим считается вектор, который при вращении против часовой стрелки раньше пересечет вертикальную ось. </w:t>
      </w:r>
      <w:r>
        <w:rPr>
          <w:rFonts w:ascii="Times New Roman" w:hAnsi="Times New Roman" w:cs="Times New Roman"/>
          <w:sz w:val="22"/>
        </w:rPr>
        <w:t xml:space="preserve">Горизонтальная ось – токовая ось. </w:t>
      </w:r>
      <w:r w:rsidRPr="00DF2A96">
        <w:rPr>
          <w:rFonts w:ascii="Times New Roman" w:hAnsi="Times New Roman" w:cs="Times New Roman"/>
          <w:sz w:val="22"/>
        </w:rPr>
        <w:t>Ток отстает от напряжения при индуктивной нагрузке и ток опережает напряжения при емкостной нагрузке.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E4B80"/>
    <w:multiLevelType w:val="singleLevel"/>
    <w:tmpl w:val="51E29F60"/>
    <w:lvl w:ilvl="0">
      <w:start w:val="8"/>
      <w:numFmt w:val="bullet"/>
      <w:pStyle w:val="a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D1F049C"/>
    <w:multiLevelType w:val="multilevel"/>
    <w:tmpl w:val="E9B43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81DDB"/>
    <w:multiLevelType w:val="hybridMultilevel"/>
    <w:tmpl w:val="3F540BA6"/>
    <w:lvl w:ilvl="0" w:tplc="4B7AFF0C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A5D4DAC"/>
    <w:multiLevelType w:val="hybridMultilevel"/>
    <w:tmpl w:val="CA746A26"/>
    <w:lvl w:ilvl="0" w:tplc="814E21B0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49A2CCD"/>
    <w:multiLevelType w:val="singleLevel"/>
    <w:tmpl w:val="5CD60F1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69AD6A8D"/>
    <w:multiLevelType w:val="hybridMultilevel"/>
    <w:tmpl w:val="FA9E29EE"/>
    <w:lvl w:ilvl="0" w:tplc="20F013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486E1D"/>
    <w:multiLevelType w:val="hybridMultilevel"/>
    <w:tmpl w:val="36F82F52"/>
    <w:lvl w:ilvl="0" w:tplc="20F013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4E"/>
    <w:rsid w:val="00003D2F"/>
    <w:rsid w:val="00004335"/>
    <w:rsid w:val="00006C89"/>
    <w:rsid w:val="0001784E"/>
    <w:rsid w:val="00024806"/>
    <w:rsid w:val="00031AEE"/>
    <w:rsid w:val="00036724"/>
    <w:rsid w:val="00050B94"/>
    <w:rsid w:val="000621D2"/>
    <w:rsid w:val="000716C1"/>
    <w:rsid w:val="000815F1"/>
    <w:rsid w:val="00085A5B"/>
    <w:rsid w:val="000943B9"/>
    <w:rsid w:val="00096CA3"/>
    <w:rsid w:val="000A5C57"/>
    <w:rsid w:val="000A77A2"/>
    <w:rsid w:val="000C7D2B"/>
    <w:rsid w:val="000E0755"/>
    <w:rsid w:val="000E1BE0"/>
    <w:rsid w:val="000E7EF4"/>
    <w:rsid w:val="000F08A7"/>
    <w:rsid w:val="000F1C30"/>
    <w:rsid w:val="000F324A"/>
    <w:rsid w:val="000F5A3F"/>
    <w:rsid w:val="00102B99"/>
    <w:rsid w:val="0010308A"/>
    <w:rsid w:val="00112BAD"/>
    <w:rsid w:val="00121882"/>
    <w:rsid w:val="001303F2"/>
    <w:rsid w:val="00133FF9"/>
    <w:rsid w:val="001504D2"/>
    <w:rsid w:val="00153314"/>
    <w:rsid w:val="0015583E"/>
    <w:rsid w:val="00157114"/>
    <w:rsid w:val="00162059"/>
    <w:rsid w:val="00163B61"/>
    <w:rsid w:val="0016497B"/>
    <w:rsid w:val="00170804"/>
    <w:rsid w:val="0017326A"/>
    <w:rsid w:val="001754D0"/>
    <w:rsid w:val="0019235E"/>
    <w:rsid w:val="001942C5"/>
    <w:rsid w:val="001954C9"/>
    <w:rsid w:val="00197E2E"/>
    <w:rsid w:val="001D1EAE"/>
    <w:rsid w:val="001D5F10"/>
    <w:rsid w:val="001E0EA8"/>
    <w:rsid w:val="001F12D6"/>
    <w:rsid w:val="001F68DD"/>
    <w:rsid w:val="00204F3B"/>
    <w:rsid w:val="00205A90"/>
    <w:rsid w:val="00205AE1"/>
    <w:rsid w:val="002115A0"/>
    <w:rsid w:val="00211944"/>
    <w:rsid w:val="00211B8A"/>
    <w:rsid w:val="002154AD"/>
    <w:rsid w:val="00223E72"/>
    <w:rsid w:val="002300BB"/>
    <w:rsid w:val="00230659"/>
    <w:rsid w:val="00234414"/>
    <w:rsid w:val="0026074A"/>
    <w:rsid w:val="00266A41"/>
    <w:rsid w:val="0029789D"/>
    <w:rsid w:val="002A16DE"/>
    <w:rsid w:val="002A4876"/>
    <w:rsid w:val="002A754E"/>
    <w:rsid w:val="002B2B20"/>
    <w:rsid w:val="002C01B2"/>
    <w:rsid w:val="002D33A6"/>
    <w:rsid w:val="002D7BC4"/>
    <w:rsid w:val="002E49B4"/>
    <w:rsid w:val="002E5ECA"/>
    <w:rsid w:val="0030443B"/>
    <w:rsid w:val="003243B1"/>
    <w:rsid w:val="003259AE"/>
    <w:rsid w:val="003274FF"/>
    <w:rsid w:val="00336B46"/>
    <w:rsid w:val="00337E7B"/>
    <w:rsid w:val="00342651"/>
    <w:rsid w:val="00342A0E"/>
    <w:rsid w:val="003504FB"/>
    <w:rsid w:val="0036542F"/>
    <w:rsid w:val="00365955"/>
    <w:rsid w:val="00366FA1"/>
    <w:rsid w:val="00371309"/>
    <w:rsid w:val="00373FCB"/>
    <w:rsid w:val="003750F4"/>
    <w:rsid w:val="00377A0E"/>
    <w:rsid w:val="0038429C"/>
    <w:rsid w:val="00395348"/>
    <w:rsid w:val="00396E62"/>
    <w:rsid w:val="003A0270"/>
    <w:rsid w:val="003A6754"/>
    <w:rsid w:val="003B14BF"/>
    <w:rsid w:val="003D19EE"/>
    <w:rsid w:val="003D2A56"/>
    <w:rsid w:val="003D32DC"/>
    <w:rsid w:val="003E544F"/>
    <w:rsid w:val="003E5B0A"/>
    <w:rsid w:val="003F1470"/>
    <w:rsid w:val="003F69E4"/>
    <w:rsid w:val="0040119C"/>
    <w:rsid w:val="00412A5D"/>
    <w:rsid w:val="00413909"/>
    <w:rsid w:val="004169C0"/>
    <w:rsid w:val="00423258"/>
    <w:rsid w:val="004235DD"/>
    <w:rsid w:val="00423D64"/>
    <w:rsid w:val="00425703"/>
    <w:rsid w:val="00427A1D"/>
    <w:rsid w:val="00433A68"/>
    <w:rsid w:val="00437A07"/>
    <w:rsid w:val="00453285"/>
    <w:rsid w:val="0045400C"/>
    <w:rsid w:val="004619DC"/>
    <w:rsid w:val="004627A6"/>
    <w:rsid w:val="00463922"/>
    <w:rsid w:val="004654A3"/>
    <w:rsid w:val="00474A0A"/>
    <w:rsid w:val="0047586C"/>
    <w:rsid w:val="00475CDE"/>
    <w:rsid w:val="0047649C"/>
    <w:rsid w:val="0047676A"/>
    <w:rsid w:val="00480609"/>
    <w:rsid w:val="00483699"/>
    <w:rsid w:val="0048376A"/>
    <w:rsid w:val="00484E52"/>
    <w:rsid w:val="00490D50"/>
    <w:rsid w:val="00492366"/>
    <w:rsid w:val="0049238C"/>
    <w:rsid w:val="00497833"/>
    <w:rsid w:val="004A3873"/>
    <w:rsid w:val="004A7CBF"/>
    <w:rsid w:val="004C6EC9"/>
    <w:rsid w:val="004D3310"/>
    <w:rsid w:val="004D5178"/>
    <w:rsid w:val="004E3BA7"/>
    <w:rsid w:val="004E52E9"/>
    <w:rsid w:val="004F3CAF"/>
    <w:rsid w:val="00502CB1"/>
    <w:rsid w:val="0052281F"/>
    <w:rsid w:val="005245F2"/>
    <w:rsid w:val="0054559D"/>
    <w:rsid w:val="0054731C"/>
    <w:rsid w:val="00550AE4"/>
    <w:rsid w:val="00554446"/>
    <w:rsid w:val="00554B14"/>
    <w:rsid w:val="00557ADC"/>
    <w:rsid w:val="0058381C"/>
    <w:rsid w:val="0058429B"/>
    <w:rsid w:val="005B7FFD"/>
    <w:rsid w:val="005C089D"/>
    <w:rsid w:val="005C4334"/>
    <w:rsid w:val="005D157E"/>
    <w:rsid w:val="005D6202"/>
    <w:rsid w:val="005D7200"/>
    <w:rsid w:val="005E6E3C"/>
    <w:rsid w:val="005F3619"/>
    <w:rsid w:val="006477B4"/>
    <w:rsid w:val="00651D26"/>
    <w:rsid w:val="00674170"/>
    <w:rsid w:val="00675960"/>
    <w:rsid w:val="00681F78"/>
    <w:rsid w:val="00687986"/>
    <w:rsid w:val="006A7DBD"/>
    <w:rsid w:val="006E3F99"/>
    <w:rsid w:val="006E5F00"/>
    <w:rsid w:val="006F0D2D"/>
    <w:rsid w:val="006F3655"/>
    <w:rsid w:val="007038C1"/>
    <w:rsid w:val="00724A09"/>
    <w:rsid w:val="00735DC4"/>
    <w:rsid w:val="007406A6"/>
    <w:rsid w:val="00751D80"/>
    <w:rsid w:val="00761AB9"/>
    <w:rsid w:val="00763EA3"/>
    <w:rsid w:val="00763FD2"/>
    <w:rsid w:val="00764C5A"/>
    <w:rsid w:val="007820ED"/>
    <w:rsid w:val="00786CCB"/>
    <w:rsid w:val="007B5D70"/>
    <w:rsid w:val="007C3F40"/>
    <w:rsid w:val="007D354E"/>
    <w:rsid w:val="007D3749"/>
    <w:rsid w:val="007E44F6"/>
    <w:rsid w:val="007E549F"/>
    <w:rsid w:val="007E76BC"/>
    <w:rsid w:val="007F347A"/>
    <w:rsid w:val="007F6EDD"/>
    <w:rsid w:val="00815EA4"/>
    <w:rsid w:val="008206D7"/>
    <w:rsid w:val="00832E35"/>
    <w:rsid w:val="00835C68"/>
    <w:rsid w:val="00860CE7"/>
    <w:rsid w:val="00863621"/>
    <w:rsid w:val="00864401"/>
    <w:rsid w:val="008710BB"/>
    <w:rsid w:val="008851E5"/>
    <w:rsid w:val="00887221"/>
    <w:rsid w:val="008947C4"/>
    <w:rsid w:val="008A4646"/>
    <w:rsid w:val="008C054B"/>
    <w:rsid w:val="008C770B"/>
    <w:rsid w:val="008D2898"/>
    <w:rsid w:val="008D559B"/>
    <w:rsid w:val="008E530C"/>
    <w:rsid w:val="008F2B63"/>
    <w:rsid w:val="008F5B39"/>
    <w:rsid w:val="008F751A"/>
    <w:rsid w:val="008F7994"/>
    <w:rsid w:val="00930B0C"/>
    <w:rsid w:val="00934AC4"/>
    <w:rsid w:val="00940405"/>
    <w:rsid w:val="00943546"/>
    <w:rsid w:val="00962C6F"/>
    <w:rsid w:val="009712C0"/>
    <w:rsid w:val="00974A71"/>
    <w:rsid w:val="00983B9F"/>
    <w:rsid w:val="009908CD"/>
    <w:rsid w:val="00992C73"/>
    <w:rsid w:val="009A66E3"/>
    <w:rsid w:val="009B4A88"/>
    <w:rsid w:val="009C54EA"/>
    <w:rsid w:val="009F1836"/>
    <w:rsid w:val="009F4494"/>
    <w:rsid w:val="00A23DAA"/>
    <w:rsid w:val="00A24A60"/>
    <w:rsid w:val="00A3344D"/>
    <w:rsid w:val="00A3616D"/>
    <w:rsid w:val="00A435DD"/>
    <w:rsid w:val="00A45AB5"/>
    <w:rsid w:val="00A47A45"/>
    <w:rsid w:val="00A62B39"/>
    <w:rsid w:val="00A64933"/>
    <w:rsid w:val="00A64BE8"/>
    <w:rsid w:val="00A76E3E"/>
    <w:rsid w:val="00A82C7D"/>
    <w:rsid w:val="00A82F07"/>
    <w:rsid w:val="00A87623"/>
    <w:rsid w:val="00AA0CC8"/>
    <w:rsid w:val="00AA6BD9"/>
    <w:rsid w:val="00AB03E1"/>
    <w:rsid w:val="00AB53F4"/>
    <w:rsid w:val="00AB653E"/>
    <w:rsid w:val="00AC2947"/>
    <w:rsid w:val="00AD3005"/>
    <w:rsid w:val="00AD3CA8"/>
    <w:rsid w:val="00AE0230"/>
    <w:rsid w:val="00AF6206"/>
    <w:rsid w:val="00B04EBB"/>
    <w:rsid w:val="00B07583"/>
    <w:rsid w:val="00B15CB5"/>
    <w:rsid w:val="00B24557"/>
    <w:rsid w:val="00B315D6"/>
    <w:rsid w:val="00B33540"/>
    <w:rsid w:val="00B40269"/>
    <w:rsid w:val="00B40FEF"/>
    <w:rsid w:val="00B52CDF"/>
    <w:rsid w:val="00B87068"/>
    <w:rsid w:val="00B878D3"/>
    <w:rsid w:val="00B9335D"/>
    <w:rsid w:val="00B96EEB"/>
    <w:rsid w:val="00BA5A65"/>
    <w:rsid w:val="00BB5CAC"/>
    <w:rsid w:val="00BC0FB7"/>
    <w:rsid w:val="00BD1027"/>
    <w:rsid w:val="00BD421E"/>
    <w:rsid w:val="00BE0EA6"/>
    <w:rsid w:val="00BF0F9D"/>
    <w:rsid w:val="00BF1E05"/>
    <w:rsid w:val="00BF338F"/>
    <w:rsid w:val="00C2593B"/>
    <w:rsid w:val="00C3784F"/>
    <w:rsid w:val="00C37A3A"/>
    <w:rsid w:val="00C41B20"/>
    <w:rsid w:val="00C4215D"/>
    <w:rsid w:val="00C4238C"/>
    <w:rsid w:val="00C47E53"/>
    <w:rsid w:val="00C54D32"/>
    <w:rsid w:val="00C575B9"/>
    <w:rsid w:val="00C870D0"/>
    <w:rsid w:val="00C92908"/>
    <w:rsid w:val="00C960BF"/>
    <w:rsid w:val="00CB04CD"/>
    <w:rsid w:val="00CC044D"/>
    <w:rsid w:val="00CC410D"/>
    <w:rsid w:val="00CE0D0E"/>
    <w:rsid w:val="00CF2312"/>
    <w:rsid w:val="00CF7420"/>
    <w:rsid w:val="00D013FE"/>
    <w:rsid w:val="00D0557F"/>
    <w:rsid w:val="00D140E3"/>
    <w:rsid w:val="00D26202"/>
    <w:rsid w:val="00D30193"/>
    <w:rsid w:val="00D36F48"/>
    <w:rsid w:val="00D438A8"/>
    <w:rsid w:val="00D562DB"/>
    <w:rsid w:val="00D6401E"/>
    <w:rsid w:val="00DA1639"/>
    <w:rsid w:val="00DA6D03"/>
    <w:rsid w:val="00DC45E4"/>
    <w:rsid w:val="00DD29D0"/>
    <w:rsid w:val="00DE4E6F"/>
    <w:rsid w:val="00DF2A96"/>
    <w:rsid w:val="00DF4F43"/>
    <w:rsid w:val="00E134C6"/>
    <w:rsid w:val="00E16368"/>
    <w:rsid w:val="00E2456D"/>
    <w:rsid w:val="00E24908"/>
    <w:rsid w:val="00E27CA5"/>
    <w:rsid w:val="00E3171B"/>
    <w:rsid w:val="00E4226E"/>
    <w:rsid w:val="00E50A2B"/>
    <w:rsid w:val="00E5109B"/>
    <w:rsid w:val="00E56655"/>
    <w:rsid w:val="00E67118"/>
    <w:rsid w:val="00E729FB"/>
    <w:rsid w:val="00E77027"/>
    <w:rsid w:val="00E82985"/>
    <w:rsid w:val="00E85CFF"/>
    <w:rsid w:val="00E87544"/>
    <w:rsid w:val="00E9282B"/>
    <w:rsid w:val="00EA081B"/>
    <w:rsid w:val="00EA2698"/>
    <w:rsid w:val="00EB1F3E"/>
    <w:rsid w:val="00EC19B4"/>
    <w:rsid w:val="00ED5548"/>
    <w:rsid w:val="00EE5F3B"/>
    <w:rsid w:val="00F07C9C"/>
    <w:rsid w:val="00F11A26"/>
    <w:rsid w:val="00F11D0D"/>
    <w:rsid w:val="00F11EB7"/>
    <w:rsid w:val="00F158F6"/>
    <w:rsid w:val="00F15A35"/>
    <w:rsid w:val="00F31893"/>
    <w:rsid w:val="00F534E5"/>
    <w:rsid w:val="00F55C1D"/>
    <w:rsid w:val="00F61F52"/>
    <w:rsid w:val="00F7294F"/>
    <w:rsid w:val="00FA1490"/>
    <w:rsid w:val="00FB01B4"/>
    <w:rsid w:val="00FB4FF5"/>
    <w:rsid w:val="00FD1177"/>
    <w:rsid w:val="00FD13B0"/>
    <w:rsid w:val="00FD2AD2"/>
    <w:rsid w:val="00FF0D9F"/>
    <w:rsid w:val="00FF3B1A"/>
    <w:rsid w:val="00FF4444"/>
    <w:rsid w:val="00FF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40104"/>
  <w15:docId w15:val="{8D2454A1-1DBD-4A64-A1CE-77AA371E7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7820ED"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483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48376A"/>
    <w:rPr>
      <w:rFonts w:ascii="Tahoma" w:hAnsi="Tahoma" w:cs="Tahoma"/>
      <w:sz w:val="16"/>
      <w:szCs w:val="16"/>
    </w:rPr>
  </w:style>
  <w:style w:type="table" w:styleId="a7">
    <w:name w:val="Table Grid"/>
    <w:basedOn w:val="a3"/>
    <w:uiPriority w:val="59"/>
    <w:rsid w:val="006E5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Простой текст везде"/>
    <w:basedOn w:val="a1"/>
    <w:rsid w:val="00F31893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9">
    <w:name w:val="List Paragraph"/>
    <w:basedOn w:val="a1"/>
    <w:uiPriority w:val="34"/>
    <w:qFormat/>
    <w:rsid w:val="007038C1"/>
    <w:pPr>
      <w:ind w:left="720"/>
      <w:contextualSpacing/>
    </w:pPr>
  </w:style>
  <w:style w:type="paragraph" w:styleId="2">
    <w:name w:val="Body Text Indent 2"/>
    <w:basedOn w:val="a1"/>
    <w:link w:val="20"/>
    <w:semiHidden/>
    <w:rsid w:val="000E0755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20">
    <w:name w:val="Основной текст с отступом 2 Знак"/>
    <w:basedOn w:val="a2"/>
    <w:link w:val="2"/>
    <w:semiHidden/>
    <w:rsid w:val="000E0755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aa">
    <w:name w:val="Body Text"/>
    <w:basedOn w:val="a1"/>
    <w:link w:val="ab"/>
    <w:semiHidden/>
    <w:rsid w:val="000E0755"/>
    <w:pPr>
      <w:spacing w:after="12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b">
    <w:name w:val="Основной текст Знак"/>
    <w:basedOn w:val="a2"/>
    <w:link w:val="aa"/>
    <w:semiHidden/>
    <w:rsid w:val="000E0755"/>
    <w:rPr>
      <w:rFonts w:ascii="Times New Roman" w:eastAsia="Times New Roman" w:hAnsi="Times New Roman" w:cs="Times New Roman"/>
      <w:sz w:val="24"/>
      <w:szCs w:val="20"/>
    </w:rPr>
  </w:style>
  <w:style w:type="paragraph" w:styleId="ac">
    <w:name w:val="header"/>
    <w:basedOn w:val="a1"/>
    <w:link w:val="ad"/>
    <w:uiPriority w:val="99"/>
    <w:unhideWhenUsed/>
    <w:rsid w:val="007E4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2"/>
    <w:link w:val="ac"/>
    <w:uiPriority w:val="99"/>
    <w:rsid w:val="007E44F6"/>
  </w:style>
  <w:style w:type="paragraph" w:styleId="ae">
    <w:name w:val="footer"/>
    <w:basedOn w:val="a1"/>
    <w:link w:val="af"/>
    <w:uiPriority w:val="99"/>
    <w:unhideWhenUsed/>
    <w:rsid w:val="007E4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2"/>
    <w:link w:val="ae"/>
    <w:uiPriority w:val="99"/>
    <w:rsid w:val="007E44F6"/>
  </w:style>
  <w:style w:type="paragraph" w:customStyle="1" w:styleId="a0">
    <w:name w:val="Список с точками"/>
    <w:basedOn w:val="a1"/>
    <w:rsid w:val="000A77A2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0">
    <w:name w:val="Комментарий"/>
    <w:basedOn w:val="a8"/>
    <w:rsid w:val="000A77A2"/>
    <w:pPr>
      <w:ind w:firstLine="0"/>
    </w:pPr>
    <w:rPr>
      <w:i/>
    </w:rPr>
  </w:style>
  <w:style w:type="paragraph" w:customStyle="1" w:styleId="af1">
    <w:name w:val="Вопросы"/>
    <w:basedOn w:val="aa"/>
    <w:rsid w:val="00FF3B1A"/>
    <w:pPr>
      <w:spacing w:after="0"/>
      <w:ind w:firstLine="567"/>
    </w:pPr>
    <w:rPr>
      <w:sz w:val="26"/>
      <w:szCs w:val="26"/>
      <w:lang w:eastAsia="ru-RU"/>
    </w:rPr>
  </w:style>
  <w:style w:type="character" w:customStyle="1" w:styleId="fontstyle01">
    <w:name w:val="fontstyle01"/>
    <w:basedOn w:val="a2"/>
    <w:rsid w:val="00554446"/>
    <w:rPr>
      <w:rFonts w:ascii="TimesNewRoman" w:hAnsi="TimesNewRoman" w:hint="default"/>
      <w:b/>
      <w:bCs/>
      <w:i w:val="0"/>
      <w:iCs w:val="0"/>
      <w:color w:val="000000"/>
      <w:sz w:val="50"/>
      <w:szCs w:val="50"/>
    </w:rPr>
  </w:style>
  <w:style w:type="table" w:customStyle="1" w:styleId="1">
    <w:name w:val="Сетка таблицы1"/>
    <w:basedOn w:val="a3"/>
    <w:next w:val="a7"/>
    <w:uiPriority w:val="59"/>
    <w:rsid w:val="002A75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footnote text"/>
    <w:basedOn w:val="a1"/>
    <w:link w:val="af3"/>
    <w:uiPriority w:val="99"/>
    <w:semiHidden/>
    <w:unhideWhenUsed/>
    <w:rsid w:val="00DF2A96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2"/>
    <w:link w:val="af2"/>
    <w:uiPriority w:val="99"/>
    <w:semiHidden/>
    <w:rsid w:val="00DF2A96"/>
    <w:rPr>
      <w:sz w:val="20"/>
      <w:szCs w:val="20"/>
    </w:rPr>
  </w:style>
  <w:style w:type="character" w:styleId="af4">
    <w:name w:val="footnote reference"/>
    <w:basedOn w:val="a2"/>
    <w:uiPriority w:val="99"/>
    <w:semiHidden/>
    <w:unhideWhenUsed/>
    <w:rsid w:val="00DF2A96"/>
    <w:rPr>
      <w:vertAlign w:val="superscript"/>
    </w:rPr>
  </w:style>
  <w:style w:type="character" w:styleId="af5">
    <w:name w:val="Hyperlink"/>
    <w:basedOn w:val="a2"/>
    <w:uiPriority w:val="99"/>
    <w:unhideWhenUsed/>
    <w:rsid w:val="009A66E3"/>
    <w:rPr>
      <w:color w:val="0000FF" w:themeColor="hyperlink"/>
      <w:u w:val="single"/>
    </w:rPr>
  </w:style>
  <w:style w:type="table" w:customStyle="1" w:styleId="21">
    <w:name w:val="Сетка таблицы2"/>
    <w:basedOn w:val="a3"/>
    <w:next w:val="a7"/>
    <w:uiPriority w:val="59"/>
    <w:rsid w:val="00384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Список с дефисами"/>
    <w:basedOn w:val="a1"/>
    <w:rsid w:val="007E76BC"/>
    <w:pPr>
      <w:numPr>
        <w:numId w:val="6"/>
      </w:numPr>
      <w:spacing w:after="0" w:line="240" w:lineRule="auto"/>
      <w:ind w:left="709" w:hanging="218"/>
      <w:jc w:val="both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12568">
          <w:marLeft w:val="0"/>
          <w:marRight w:val="0"/>
          <w:marTop w:val="150"/>
          <w:marBottom w:val="150"/>
          <w:divBdr>
            <w:top w:val="single" w:sz="6" w:space="1" w:color="CDCDCD"/>
            <w:left w:val="none" w:sz="0" w:space="0" w:color="auto"/>
            <w:bottom w:val="single" w:sz="6" w:space="1" w:color="CDCDCD"/>
            <w:right w:val="none" w:sz="0" w:space="0" w:color="auto"/>
          </w:divBdr>
        </w:div>
      </w:divsChild>
    </w:div>
    <w:div w:id="8382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0.wmf"/><Relationship Id="rId63" Type="http://schemas.openxmlformats.org/officeDocument/2006/relationships/image" Target="media/image28.wmf"/><Relationship Id="rId68" Type="http://schemas.openxmlformats.org/officeDocument/2006/relationships/image" Target="media/image30.wmf"/><Relationship Id="rId84" Type="http://schemas.openxmlformats.org/officeDocument/2006/relationships/oleObject" Target="embeddings/oleObject39.bin"/><Relationship Id="rId89" Type="http://schemas.openxmlformats.org/officeDocument/2006/relationships/image" Target="media/image39.wmf"/><Relationship Id="rId16" Type="http://schemas.openxmlformats.org/officeDocument/2006/relationships/image" Target="media/image5.emf"/><Relationship Id="rId107" Type="http://schemas.openxmlformats.org/officeDocument/2006/relationships/theme" Target="theme/theme1.xml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5.wmf"/><Relationship Id="rId53" Type="http://schemas.openxmlformats.org/officeDocument/2006/relationships/image" Target="media/image23.wmf"/><Relationship Id="rId58" Type="http://schemas.openxmlformats.org/officeDocument/2006/relationships/oleObject" Target="embeddings/oleObject24.bin"/><Relationship Id="rId74" Type="http://schemas.openxmlformats.org/officeDocument/2006/relationships/image" Target="media/image32.wmf"/><Relationship Id="rId79" Type="http://schemas.openxmlformats.org/officeDocument/2006/relationships/image" Target="media/image34.wmf"/><Relationship Id="rId102" Type="http://schemas.openxmlformats.org/officeDocument/2006/relationships/oleObject" Target="embeddings/_________Microsoft_Visio_2003_2010.vsd"/><Relationship Id="rId5" Type="http://schemas.openxmlformats.org/officeDocument/2006/relationships/webSettings" Target="webSettings.xml"/><Relationship Id="rId90" Type="http://schemas.openxmlformats.org/officeDocument/2006/relationships/oleObject" Target="embeddings/oleObject42.bin"/><Relationship Id="rId95" Type="http://schemas.openxmlformats.org/officeDocument/2006/relationships/image" Target="media/image42.wmf"/><Relationship Id="rId22" Type="http://schemas.openxmlformats.org/officeDocument/2006/relationships/image" Target="media/image8.wmf"/><Relationship Id="rId27" Type="http://schemas.openxmlformats.org/officeDocument/2006/relationships/oleObject" Target="embeddings/oleObject8.bin"/><Relationship Id="rId43" Type="http://schemas.openxmlformats.org/officeDocument/2006/relationships/image" Target="media/image18.png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27.bin"/><Relationship Id="rId69" Type="http://schemas.openxmlformats.org/officeDocument/2006/relationships/oleObject" Target="embeddings/oleObject30.bin"/><Relationship Id="rId80" Type="http://schemas.openxmlformats.org/officeDocument/2006/relationships/oleObject" Target="embeddings/oleObject37.bin"/><Relationship Id="rId85" Type="http://schemas.openxmlformats.org/officeDocument/2006/relationships/image" Target="media/image37.png"/><Relationship Id="rId12" Type="http://schemas.openxmlformats.org/officeDocument/2006/relationships/image" Target="media/image3.wmf"/><Relationship Id="rId17" Type="http://schemas.openxmlformats.org/officeDocument/2006/relationships/package" Target="embeddings/_________Microsoft_Visio.vsdx"/><Relationship Id="rId33" Type="http://schemas.openxmlformats.org/officeDocument/2006/relationships/image" Target="media/image13.wmf"/><Relationship Id="rId38" Type="http://schemas.openxmlformats.org/officeDocument/2006/relationships/oleObject" Target="embeddings/oleObject14.bin"/><Relationship Id="rId59" Type="http://schemas.openxmlformats.org/officeDocument/2006/relationships/image" Target="media/image26.wmf"/><Relationship Id="rId103" Type="http://schemas.openxmlformats.org/officeDocument/2006/relationships/image" Target="media/image49.emf"/><Relationship Id="rId20" Type="http://schemas.openxmlformats.org/officeDocument/2006/relationships/image" Target="media/image7.wmf"/><Relationship Id="rId41" Type="http://schemas.openxmlformats.org/officeDocument/2006/relationships/image" Target="media/image17.png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image" Target="media/image31.wmf"/><Relationship Id="rId75" Type="http://schemas.openxmlformats.org/officeDocument/2006/relationships/oleObject" Target="embeddings/oleObject34.bin"/><Relationship Id="rId83" Type="http://schemas.openxmlformats.org/officeDocument/2006/relationships/image" Target="media/image36.png"/><Relationship Id="rId88" Type="http://schemas.openxmlformats.org/officeDocument/2006/relationships/oleObject" Target="embeddings/oleObject41.bin"/><Relationship Id="rId91" Type="http://schemas.openxmlformats.org/officeDocument/2006/relationships/image" Target="media/image40.wmf"/><Relationship Id="rId96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wmf"/><Relationship Id="rId36" Type="http://schemas.openxmlformats.org/officeDocument/2006/relationships/oleObject" Target="embeddings/oleObject13.bin"/><Relationship Id="rId49" Type="http://schemas.openxmlformats.org/officeDocument/2006/relationships/image" Target="media/image21.wmf"/><Relationship Id="rId57" Type="http://schemas.openxmlformats.org/officeDocument/2006/relationships/image" Target="media/image25.wmf"/><Relationship Id="rId106" Type="http://schemas.openxmlformats.org/officeDocument/2006/relationships/fontTable" Target="fontTable.xml"/><Relationship Id="rId10" Type="http://schemas.openxmlformats.org/officeDocument/2006/relationships/image" Target="media/image2.wmf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29.wmf"/><Relationship Id="rId73" Type="http://schemas.openxmlformats.org/officeDocument/2006/relationships/oleObject" Target="embeddings/oleObject33.bin"/><Relationship Id="rId78" Type="http://schemas.openxmlformats.org/officeDocument/2006/relationships/oleObject" Target="embeddings/oleObject36.bin"/><Relationship Id="rId81" Type="http://schemas.openxmlformats.org/officeDocument/2006/relationships/image" Target="media/image35.wmf"/><Relationship Id="rId86" Type="http://schemas.openxmlformats.org/officeDocument/2006/relationships/oleObject" Target="embeddings/oleObject40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6.png"/><Relationship Id="rId101" Type="http://schemas.openxmlformats.org/officeDocument/2006/relationships/image" Target="media/image48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9" Type="http://schemas.openxmlformats.org/officeDocument/2006/relationships/image" Target="media/image16.png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4.png"/><Relationship Id="rId104" Type="http://schemas.openxmlformats.org/officeDocument/2006/relationships/oleObject" Target="embeddings/_________Microsoft_Visio_2003_20101.vsd"/><Relationship Id="rId7" Type="http://schemas.openxmlformats.org/officeDocument/2006/relationships/endnotes" Target="endnotes.xml"/><Relationship Id="rId71" Type="http://schemas.openxmlformats.org/officeDocument/2006/relationships/oleObject" Target="embeddings/oleObject31.bin"/><Relationship Id="rId92" Type="http://schemas.openxmlformats.org/officeDocument/2006/relationships/oleObject" Target="embeddings/oleObject43.bin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4" Type="http://schemas.openxmlformats.org/officeDocument/2006/relationships/image" Target="media/image9.wmf"/><Relationship Id="rId40" Type="http://schemas.openxmlformats.org/officeDocument/2006/relationships/oleObject" Target="embeddings/oleObject15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8.bin"/><Relationship Id="rId87" Type="http://schemas.openxmlformats.org/officeDocument/2006/relationships/image" Target="media/image38.wmf"/><Relationship Id="rId61" Type="http://schemas.openxmlformats.org/officeDocument/2006/relationships/image" Target="media/image27.wmf"/><Relationship Id="rId82" Type="http://schemas.openxmlformats.org/officeDocument/2006/relationships/oleObject" Target="embeddings/oleObject38.bin"/><Relationship Id="rId19" Type="http://schemas.openxmlformats.org/officeDocument/2006/relationships/package" Target="embeddings/_________Microsoft_Visio1.vsdx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image" Target="media/image14.wmf"/><Relationship Id="rId56" Type="http://schemas.openxmlformats.org/officeDocument/2006/relationships/oleObject" Target="embeddings/oleObject23.bin"/><Relationship Id="rId77" Type="http://schemas.openxmlformats.org/officeDocument/2006/relationships/image" Target="media/image33.wmf"/><Relationship Id="rId100" Type="http://schemas.openxmlformats.org/officeDocument/2006/relationships/image" Target="media/image47.png"/><Relationship Id="rId105" Type="http://schemas.openxmlformats.org/officeDocument/2006/relationships/image" Target="media/image50.png"/><Relationship Id="rId8" Type="http://schemas.openxmlformats.org/officeDocument/2006/relationships/image" Target="media/image1.wmf"/><Relationship Id="rId51" Type="http://schemas.openxmlformats.org/officeDocument/2006/relationships/image" Target="media/image22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1.emf"/><Relationship Id="rId98" Type="http://schemas.openxmlformats.org/officeDocument/2006/relationships/image" Target="media/image45.png"/><Relationship Id="rId3" Type="http://schemas.openxmlformats.org/officeDocument/2006/relationships/styles" Target="styles.xml"/><Relationship Id="rId25" Type="http://schemas.openxmlformats.org/officeDocument/2006/relationships/oleObject" Target="embeddings/oleObject7.bin"/><Relationship Id="rId46" Type="http://schemas.openxmlformats.org/officeDocument/2006/relationships/oleObject" Target="embeddings/oleObject18.bin"/><Relationship Id="rId67" Type="http://schemas.openxmlformats.org/officeDocument/2006/relationships/oleObject" Target="embeddings/oleObject2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6E2A8-C602-4836-A6F5-80CB7FA5E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4743</TotalTime>
  <Pages>19</Pages>
  <Words>3175</Words>
  <Characters>18104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vik</cp:lastModifiedBy>
  <cp:revision>5</cp:revision>
  <cp:lastPrinted>2017-10-29T18:28:00Z</cp:lastPrinted>
  <dcterms:created xsi:type="dcterms:W3CDTF">2018-02-09T06:20:00Z</dcterms:created>
  <dcterms:modified xsi:type="dcterms:W3CDTF">2018-06-01T09:44:00Z</dcterms:modified>
</cp:coreProperties>
</file>